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011CD2" w:rsidRDefault="00420A38" w:rsidP="0030421D">
      <w:pPr>
        <w:pStyle w:val="Header"/>
        <w:tabs>
          <w:tab w:val="clear" w:pos="9639"/>
          <w:tab w:val="right" w:pos="5954"/>
        </w:tabs>
        <w:spacing w:after="240"/>
        <w:jc w:val="right"/>
        <w:rPr>
          <w:rFonts w:ascii="Calibri" w:hAnsi="Calibri"/>
        </w:rPr>
      </w:pPr>
      <w:bookmarkStart w:id="0" w:name="_GoBack"/>
      <w:bookmarkEnd w:id="0"/>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481534">
        <w:rPr>
          <w:rFonts w:ascii="Calibri" w:hAnsi="Calibri"/>
        </w:rPr>
        <w:t>ENG 8</w:t>
      </w:r>
      <w:r w:rsidR="00115F2D">
        <w:rPr>
          <w:rFonts w:ascii="Calibri" w:hAnsi="Calibri"/>
        </w:rPr>
        <w:t>-12.1.21</w:t>
      </w:r>
    </w:p>
    <w:p w:rsidR="00BF32F0" w:rsidRPr="00011CD2" w:rsidRDefault="00DB3B8C" w:rsidP="00011CD2">
      <w:pPr>
        <w:pStyle w:val="Heading1"/>
        <w:rPr>
          <w:rFonts w:ascii="Calibri" w:hAnsi="Calibri"/>
        </w:rPr>
      </w:pPr>
      <w:r w:rsidRPr="00011CD2">
        <w:rPr>
          <w:rFonts w:ascii="Calibri" w:hAnsi="Calibri"/>
        </w:rPr>
        <w:t>Purpose</w:t>
      </w:r>
    </w:p>
    <w:p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rsidR="005A594B" w:rsidRPr="00011CD2" w:rsidRDefault="005A594B" w:rsidP="00011CD2">
      <w:pPr>
        <w:pStyle w:val="Heading1"/>
        <w:rPr>
          <w:rFonts w:ascii="Calibri" w:hAnsi="Calibri"/>
        </w:rPr>
      </w:pPr>
      <w:r w:rsidRPr="00011CD2">
        <w:rPr>
          <w:rFonts w:ascii="Calibri" w:hAnsi="Calibri"/>
        </w:rPr>
        <w:t>Proposed amendment of the Dictionary</w:t>
      </w:r>
    </w:p>
    <w:p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960"/>
        <w:gridCol w:w="992"/>
        <w:gridCol w:w="3686"/>
        <w:gridCol w:w="3827"/>
        <w:gridCol w:w="1843"/>
        <w:gridCol w:w="992"/>
        <w:gridCol w:w="862"/>
      </w:tblGrid>
      <w:tr w:rsidR="009A5A6C" w:rsidRPr="00011CD2" w:rsidTr="00A20FF8">
        <w:trPr>
          <w:tblHeader/>
        </w:trPr>
        <w:tc>
          <w:tcPr>
            <w:tcW w:w="1587" w:type="dxa"/>
            <w:tcBorders>
              <w:bottom w:val="thickThinSmallGap" w:sz="24" w:space="0" w:color="000000"/>
            </w:tcBorders>
            <w:shd w:val="clear" w:color="auto" w:fill="365F91" w:themeFill="accent1" w:themeFillShade="BF"/>
            <w:vAlign w:val="center"/>
          </w:tcPr>
          <w:p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960" w:type="dxa"/>
            <w:tcBorders>
              <w:bottom w:val="thickThinSmallGap" w:sz="24" w:space="0" w:color="000000"/>
            </w:tcBorders>
            <w:shd w:val="clear" w:color="auto" w:fill="365F91" w:themeFill="accent1" w:themeFillShade="BF"/>
            <w:vAlign w:val="center"/>
          </w:tcPr>
          <w:p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3686" w:type="dxa"/>
            <w:tcBorders>
              <w:bottom w:val="thickThinSmallGap" w:sz="24" w:space="0" w:color="000000"/>
            </w:tcBorders>
            <w:shd w:val="clear" w:color="auto" w:fill="365F91" w:themeFill="accent1" w:themeFillShade="BF"/>
            <w:vAlign w:val="center"/>
          </w:tcPr>
          <w:p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3827" w:type="dxa"/>
            <w:tcBorders>
              <w:bottom w:val="thickThinSmallGap" w:sz="24" w:space="0" w:color="000000"/>
            </w:tcBorders>
            <w:shd w:val="clear" w:color="auto" w:fill="365F91" w:themeFill="accent1" w:themeFillShade="BF"/>
            <w:vAlign w:val="center"/>
          </w:tcPr>
          <w:p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1843" w:type="dxa"/>
            <w:tcBorders>
              <w:bottom w:val="thickThinSmallGap" w:sz="24" w:space="0" w:color="000000"/>
            </w:tcBorders>
            <w:shd w:val="clear" w:color="auto" w:fill="365F91" w:themeFill="accent1" w:themeFillShade="BF"/>
            <w:vAlign w:val="center"/>
          </w:tcPr>
          <w:p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992" w:type="dxa"/>
            <w:tcBorders>
              <w:bottom w:val="thickThinSmallGap" w:sz="24" w:space="0" w:color="000000"/>
            </w:tcBorders>
            <w:shd w:val="clear" w:color="auto" w:fill="365F91" w:themeFill="accent1" w:themeFillShade="BF"/>
            <w:vAlign w:val="center"/>
          </w:tcPr>
          <w:p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862" w:type="dxa"/>
            <w:tcBorders>
              <w:bottom w:val="thickThinSmallGap" w:sz="24" w:space="0" w:color="000000"/>
            </w:tcBorders>
            <w:shd w:val="clear" w:color="auto" w:fill="365F91" w:themeFill="accent1" w:themeFillShade="BF"/>
            <w:vAlign w:val="center"/>
          </w:tcPr>
          <w:p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rsidTr="00A20FF8">
        <w:tc>
          <w:tcPr>
            <w:tcW w:w="1587" w:type="dxa"/>
            <w:vAlign w:val="center"/>
          </w:tcPr>
          <w:p w:rsidR="009A5A6C" w:rsidRPr="00783312" w:rsidRDefault="00571FF7"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Topmark</w:t>
            </w:r>
          </w:p>
        </w:tc>
        <w:tc>
          <w:tcPr>
            <w:tcW w:w="960" w:type="dxa"/>
            <w:vAlign w:val="center"/>
          </w:tcPr>
          <w:p w:rsidR="009A5A6C" w:rsidRPr="00783312" w:rsidRDefault="00571FF7"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8-4-095</w:t>
            </w:r>
          </w:p>
        </w:tc>
        <w:tc>
          <w:tcPr>
            <w:tcW w:w="992" w:type="dxa"/>
            <w:vAlign w:val="center"/>
          </w:tcPr>
          <w:p w:rsidR="009A5A6C" w:rsidRPr="00783312" w:rsidRDefault="009A5A6C" w:rsidP="00783312">
            <w:pPr>
              <w:pStyle w:val="BodyText"/>
              <w:rPr>
                <w:rFonts w:asciiTheme="minorHAnsi" w:hAnsiTheme="minorHAnsi" w:cstheme="minorHAnsi"/>
                <w:sz w:val="20"/>
                <w:szCs w:val="20"/>
                <w:lang w:val="es-AR"/>
              </w:rPr>
            </w:pPr>
          </w:p>
        </w:tc>
        <w:tc>
          <w:tcPr>
            <w:tcW w:w="3686" w:type="dxa"/>
            <w:vAlign w:val="center"/>
          </w:tcPr>
          <w:p w:rsidR="009A5A6C" w:rsidRPr="00D67867" w:rsidRDefault="00571FF7" w:rsidP="00783312">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An object, or pair of objects, of characteristic shape and colour, that is carried on top of a buoy as a means of identification.</w:t>
            </w:r>
          </w:p>
        </w:tc>
        <w:tc>
          <w:tcPr>
            <w:tcW w:w="3827" w:type="dxa"/>
            <w:vAlign w:val="center"/>
          </w:tcPr>
          <w:p w:rsidR="00A20FF8" w:rsidRPr="00783312" w:rsidRDefault="002748C8" w:rsidP="00783312">
            <w:pPr>
              <w:pStyle w:val="BodyText"/>
              <w:rPr>
                <w:rFonts w:asciiTheme="minorHAnsi" w:hAnsiTheme="minorHAnsi" w:cstheme="minorHAnsi"/>
                <w:sz w:val="20"/>
                <w:szCs w:val="20"/>
                <w:lang w:val="es-AR"/>
                <w:rPrChange w:id="1" w:author="Mariano L. Marpegan" w:date="2018-09-25T14:31:00Z">
                  <w:rPr>
                    <w:rFonts w:asciiTheme="minorHAnsi" w:hAnsiTheme="minorHAnsi" w:cstheme="minorHAnsi"/>
                    <w:i/>
                    <w:sz w:val="20"/>
                    <w:szCs w:val="20"/>
                  </w:rPr>
                </w:rPrChange>
              </w:rPr>
            </w:pPr>
            <w:r w:rsidRPr="002748C8">
              <w:rPr>
                <w:rFonts w:asciiTheme="minorHAnsi" w:hAnsiTheme="minorHAnsi" w:cstheme="minorHAnsi"/>
                <w:sz w:val="20"/>
                <w:szCs w:val="20"/>
                <w:lang w:val="es-AR"/>
                <w:rPrChange w:id="2" w:author="Mariano L. Marpegan" w:date="2018-09-25T14:31:00Z">
                  <w:rPr>
                    <w:rFonts w:asciiTheme="minorHAnsi" w:hAnsiTheme="minorHAnsi" w:cstheme="minorHAnsi"/>
                    <w:sz w:val="20"/>
                    <w:szCs w:val="20"/>
                  </w:rPr>
                </w:rPrChange>
              </w:rPr>
              <w:t xml:space="preserve">Definición propuesta </w:t>
            </w:r>
            <w:proofErr w:type="spellStart"/>
            <w:r w:rsidRPr="002748C8">
              <w:rPr>
                <w:rFonts w:asciiTheme="minorHAnsi" w:hAnsiTheme="minorHAnsi" w:cstheme="minorHAnsi"/>
                <w:sz w:val="20"/>
                <w:szCs w:val="20"/>
                <w:lang w:val="es-AR"/>
                <w:rPrChange w:id="3"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4" w:author="Mariano L. Marpegan" w:date="2018-09-25T14:31:00Z">
                  <w:rPr>
                    <w:rFonts w:asciiTheme="minorHAnsi" w:hAnsiTheme="minorHAnsi" w:cstheme="minorHAnsi"/>
                    <w:sz w:val="20"/>
                    <w:szCs w:val="20"/>
                  </w:rPr>
                </w:rPrChange>
              </w:rPr>
              <w:t>:</w:t>
            </w:r>
          </w:p>
          <w:p w:rsidR="00DC520C" w:rsidRPr="00783312" w:rsidRDefault="00DC520C" w:rsidP="00783312">
            <w:pPr>
              <w:pStyle w:val="BodyText"/>
              <w:rPr>
                <w:rFonts w:asciiTheme="minorHAnsi" w:hAnsiTheme="minorHAnsi" w:cstheme="minorHAnsi"/>
                <w:sz w:val="20"/>
                <w:szCs w:val="20"/>
                <w:lang w:val="es-AR"/>
              </w:rPr>
            </w:pPr>
          </w:p>
          <w:p w:rsidR="00A20FF8" w:rsidRPr="00783312" w:rsidRDefault="00DC520C" w:rsidP="00783312">
            <w:pPr>
              <w:pStyle w:val="BodyText"/>
              <w:rPr>
                <w:rFonts w:asciiTheme="minorHAnsi" w:hAnsiTheme="minorHAnsi" w:cstheme="minorHAnsi"/>
                <w:sz w:val="20"/>
                <w:szCs w:val="20"/>
                <w:lang w:val="es-AR"/>
                <w:rPrChange w:id="5" w:author="Mariano L. Marpegan" w:date="2018-09-25T13:55:00Z">
                  <w:rPr>
                    <w:rFonts w:asciiTheme="minorHAnsi" w:hAnsiTheme="minorHAnsi"/>
                    <w:i/>
                    <w:sz w:val="20"/>
                    <w:szCs w:val="20"/>
                  </w:rPr>
                </w:rPrChange>
              </w:rPr>
            </w:pPr>
            <w:r w:rsidRPr="00783312">
              <w:rPr>
                <w:rFonts w:asciiTheme="minorHAnsi" w:hAnsiTheme="minorHAnsi" w:cstheme="minorHAnsi"/>
                <w:sz w:val="20"/>
                <w:szCs w:val="20"/>
                <w:lang w:val="es-AR"/>
              </w:rPr>
              <w:t xml:space="preserve">Marca de tope: </w:t>
            </w:r>
            <w:r w:rsidR="00571FF7" w:rsidRPr="00783312">
              <w:rPr>
                <w:rFonts w:asciiTheme="minorHAnsi" w:hAnsiTheme="minorHAnsi" w:cstheme="minorHAnsi"/>
                <w:sz w:val="20"/>
                <w:szCs w:val="20"/>
                <w:lang w:val="es-AR"/>
              </w:rPr>
              <w:t>Accesorio de forma y color característico que se instala sobre una ayuda a la navegación como medio de identificación.</w:t>
            </w:r>
          </w:p>
        </w:tc>
        <w:tc>
          <w:tcPr>
            <w:tcW w:w="1843" w:type="dxa"/>
            <w:vAlign w:val="center"/>
          </w:tcPr>
          <w:p w:rsidR="009A5A6C" w:rsidRPr="00783312" w:rsidRDefault="00571FF7" w:rsidP="00783312">
            <w:pPr>
              <w:autoSpaceDE w:val="0"/>
              <w:autoSpaceDN w:val="0"/>
              <w:adjustRightInd w:val="0"/>
              <w:spacing w:after="12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9A5A6C" w:rsidRPr="00783312" w:rsidRDefault="00B216DB"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sidR="00571FF7" w:rsidRPr="00783312">
              <w:rPr>
                <w:rFonts w:asciiTheme="minorHAnsi" w:hAnsiTheme="minorHAnsi" w:cstheme="minorHAnsi"/>
                <w:sz w:val="20"/>
                <w:szCs w:val="20"/>
                <w:lang w:val="es-AR"/>
              </w:rPr>
              <w:t>8</w:t>
            </w:r>
            <w:r w:rsidRPr="00783312">
              <w:rPr>
                <w:rFonts w:asciiTheme="minorHAnsi" w:hAnsiTheme="minorHAnsi" w:cstheme="minorHAnsi"/>
                <w:sz w:val="20"/>
                <w:szCs w:val="20"/>
                <w:lang w:val="es-AR"/>
              </w:rPr>
              <w:t>-10-</w:t>
            </w:r>
            <w:r w:rsidR="00571FF7" w:rsidRPr="00783312">
              <w:rPr>
                <w:rFonts w:asciiTheme="minorHAnsi" w:hAnsiTheme="minorHAnsi" w:cstheme="minorHAnsi"/>
                <w:sz w:val="20"/>
                <w:szCs w:val="20"/>
                <w:lang w:val="es-AR"/>
              </w:rPr>
              <w:t>16</w:t>
            </w:r>
          </w:p>
        </w:tc>
        <w:tc>
          <w:tcPr>
            <w:tcW w:w="862" w:type="dxa"/>
          </w:tcPr>
          <w:p w:rsidR="009A5A6C" w:rsidRPr="00783312" w:rsidRDefault="009A5A6C" w:rsidP="00783312">
            <w:pPr>
              <w:pStyle w:val="BodyText"/>
              <w:rPr>
                <w:rFonts w:asciiTheme="minorHAnsi" w:hAnsiTheme="minorHAnsi" w:cstheme="minorHAnsi"/>
                <w:sz w:val="20"/>
                <w:szCs w:val="20"/>
                <w:lang w:val="es-AR"/>
              </w:rPr>
            </w:pPr>
          </w:p>
        </w:tc>
      </w:tr>
      <w:tr w:rsidR="00571FF7" w:rsidRPr="00011CD2" w:rsidTr="00A20FF8">
        <w:tc>
          <w:tcPr>
            <w:tcW w:w="1587" w:type="dxa"/>
            <w:vAlign w:val="center"/>
          </w:tcPr>
          <w:p w:rsidR="00571FF7" w:rsidRPr="00783312" w:rsidRDefault="00DC520C" w:rsidP="00783312">
            <w:pPr>
              <w:pStyle w:val="BodyText"/>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Mooring</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buoy</w:t>
            </w:r>
            <w:proofErr w:type="spellEnd"/>
          </w:p>
        </w:tc>
        <w:tc>
          <w:tcPr>
            <w:tcW w:w="960" w:type="dxa"/>
            <w:vAlign w:val="center"/>
          </w:tcPr>
          <w:p w:rsidR="00571FF7" w:rsidRPr="00783312" w:rsidRDefault="00DC520C"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8-4-055</w:t>
            </w:r>
          </w:p>
        </w:tc>
        <w:tc>
          <w:tcPr>
            <w:tcW w:w="992" w:type="dxa"/>
            <w:vAlign w:val="center"/>
          </w:tcPr>
          <w:p w:rsidR="00571FF7" w:rsidRPr="00783312" w:rsidRDefault="00571FF7" w:rsidP="00783312">
            <w:pPr>
              <w:pStyle w:val="BodyText"/>
              <w:rPr>
                <w:rFonts w:asciiTheme="minorHAnsi" w:hAnsiTheme="minorHAnsi" w:cstheme="minorHAnsi"/>
                <w:sz w:val="20"/>
                <w:szCs w:val="20"/>
                <w:lang w:val="es-AR"/>
              </w:rPr>
            </w:pPr>
          </w:p>
        </w:tc>
        <w:tc>
          <w:tcPr>
            <w:tcW w:w="3686" w:type="dxa"/>
            <w:vAlign w:val="center"/>
          </w:tcPr>
          <w:p w:rsidR="00571FF7" w:rsidRPr="00D67867" w:rsidRDefault="00DC520C" w:rsidP="00783312">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A buoy to which vessels or other floating bodies may be moored.</w:t>
            </w:r>
          </w:p>
        </w:tc>
        <w:tc>
          <w:tcPr>
            <w:tcW w:w="3827" w:type="dxa"/>
            <w:vAlign w:val="center"/>
          </w:tcPr>
          <w:p w:rsidR="00DC520C" w:rsidRPr="00783312" w:rsidRDefault="002748C8" w:rsidP="00783312">
            <w:pPr>
              <w:pStyle w:val="BodyText"/>
              <w:rPr>
                <w:rFonts w:asciiTheme="minorHAnsi" w:hAnsiTheme="minorHAnsi" w:cstheme="minorHAnsi"/>
                <w:sz w:val="20"/>
                <w:szCs w:val="20"/>
                <w:lang w:val="es-AR"/>
                <w:rPrChange w:id="6" w:author="Mariano L. Marpegan" w:date="2018-09-25T14:31:00Z">
                  <w:rPr>
                    <w:rFonts w:asciiTheme="minorHAnsi" w:hAnsiTheme="minorHAnsi" w:cstheme="minorHAnsi"/>
                    <w:i/>
                    <w:sz w:val="20"/>
                    <w:szCs w:val="20"/>
                  </w:rPr>
                </w:rPrChange>
              </w:rPr>
            </w:pPr>
            <w:r w:rsidRPr="002748C8">
              <w:rPr>
                <w:rFonts w:asciiTheme="minorHAnsi" w:hAnsiTheme="minorHAnsi" w:cstheme="minorHAnsi"/>
                <w:sz w:val="20"/>
                <w:szCs w:val="20"/>
                <w:lang w:val="es-AR"/>
                <w:rPrChange w:id="7" w:author="Mariano L. Marpegan" w:date="2018-09-25T14:31:00Z">
                  <w:rPr>
                    <w:rFonts w:asciiTheme="minorHAnsi" w:hAnsiTheme="minorHAnsi" w:cstheme="minorHAnsi"/>
                    <w:sz w:val="20"/>
                    <w:szCs w:val="20"/>
                  </w:rPr>
                </w:rPrChange>
              </w:rPr>
              <w:t xml:space="preserve">Definición propuesta </w:t>
            </w:r>
            <w:proofErr w:type="spellStart"/>
            <w:r w:rsidRPr="002748C8">
              <w:rPr>
                <w:rFonts w:asciiTheme="minorHAnsi" w:hAnsiTheme="minorHAnsi" w:cstheme="minorHAnsi"/>
                <w:sz w:val="20"/>
                <w:szCs w:val="20"/>
                <w:lang w:val="es-AR"/>
                <w:rPrChange w:id="8"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9" w:author="Mariano L. Marpegan" w:date="2018-09-25T14:31:00Z">
                  <w:rPr>
                    <w:rFonts w:asciiTheme="minorHAnsi" w:hAnsiTheme="minorHAnsi" w:cstheme="minorHAnsi"/>
                    <w:sz w:val="20"/>
                    <w:szCs w:val="20"/>
                  </w:rPr>
                </w:rPrChange>
              </w:rPr>
              <w:t>:</w:t>
            </w:r>
          </w:p>
          <w:p w:rsidR="00DC520C" w:rsidRPr="00783312" w:rsidRDefault="00DC520C" w:rsidP="00783312">
            <w:pPr>
              <w:pStyle w:val="BodyText"/>
              <w:rPr>
                <w:rFonts w:asciiTheme="minorHAnsi" w:hAnsiTheme="minorHAnsi" w:cstheme="minorHAnsi"/>
                <w:sz w:val="20"/>
                <w:szCs w:val="20"/>
                <w:lang w:val="es-AR"/>
              </w:rPr>
            </w:pPr>
          </w:p>
          <w:p w:rsidR="00571FF7" w:rsidRPr="00783312" w:rsidRDefault="00DC520C"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Boya de amarre: </w:t>
            </w:r>
            <w:r w:rsidR="00B2796A" w:rsidRPr="00783312">
              <w:rPr>
                <w:rFonts w:asciiTheme="minorHAnsi" w:hAnsiTheme="minorHAnsi" w:cstheme="minorHAnsi"/>
                <w:sz w:val="20"/>
                <w:szCs w:val="20"/>
                <w:lang w:val="es-AR"/>
              </w:rPr>
              <w:t>B</w:t>
            </w:r>
            <w:r w:rsidRPr="00783312">
              <w:rPr>
                <w:rFonts w:asciiTheme="minorHAnsi" w:hAnsiTheme="minorHAnsi" w:cstheme="minorHAnsi"/>
                <w:sz w:val="20"/>
                <w:szCs w:val="20"/>
                <w:lang w:val="es-AR"/>
              </w:rPr>
              <w:t xml:space="preserve">oya a la que pueden </w:t>
            </w:r>
            <w:r w:rsidR="00B2796A" w:rsidRPr="00783312">
              <w:rPr>
                <w:rFonts w:asciiTheme="minorHAnsi" w:hAnsiTheme="minorHAnsi" w:cstheme="minorHAnsi"/>
                <w:sz w:val="20"/>
                <w:szCs w:val="20"/>
                <w:lang w:val="es-AR"/>
              </w:rPr>
              <w:t>amarrarse embarcaciones u otras estructuras f</w:t>
            </w:r>
            <w:r w:rsidRPr="00783312">
              <w:rPr>
                <w:rFonts w:asciiTheme="minorHAnsi" w:hAnsiTheme="minorHAnsi" w:cstheme="minorHAnsi"/>
                <w:sz w:val="20"/>
                <w:szCs w:val="20"/>
                <w:lang w:val="es-AR"/>
              </w:rPr>
              <w:t>lotantes.</w:t>
            </w:r>
          </w:p>
        </w:tc>
        <w:tc>
          <w:tcPr>
            <w:tcW w:w="1843" w:type="dxa"/>
            <w:vAlign w:val="center"/>
          </w:tcPr>
          <w:p w:rsidR="00571FF7" w:rsidRPr="00783312" w:rsidRDefault="00571FF7" w:rsidP="00783312">
            <w:pPr>
              <w:autoSpaceDE w:val="0"/>
              <w:autoSpaceDN w:val="0"/>
              <w:adjustRightInd w:val="0"/>
              <w:spacing w:after="12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783312">
            <w:pPr>
              <w:pStyle w:val="BodyText"/>
              <w:rPr>
                <w:rFonts w:asciiTheme="minorHAnsi" w:hAnsiTheme="minorHAnsi" w:cstheme="minorHAnsi"/>
                <w:sz w:val="20"/>
                <w:szCs w:val="20"/>
                <w:lang w:val="es-AR"/>
              </w:rPr>
            </w:pPr>
          </w:p>
        </w:tc>
      </w:tr>
      <w:tr w:rsidR="00571FF7" w:rsidRPr="00B2796A" w:rsidTr="00A20FF8">
        <w:tc>
          <w:tcPr>
            <w:tcW w:w="1587" w:type="dxa"/>
            <w:vAlign w:val="center"/>
          </w:tcPr>
          <w:p w:rsidR="00571FF7" w:rsidRPr="00783312" w:rsidRDefault="00B2796A" w:rsidP="00B2796A">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Winter </w:t>
            </w:r>
            <w:proofErr w:type="spellStart"/>
            <w:r w:rsidRPr="00783312">
              <w:rPr>
                <w:rFonts w:asciiTheme="minorHAnsi" w:hAnsiTheme="minorHAnsi" w:cstheme="minorHAnsi"/>
                <w:sz w:val="20"/>
                <w:szCs w:val="20"/>
                <w:lang w:val="es-AR"/>
              </w:rPr>
              <w:t>buoy</w:t>
            </w:r>
            <w:proofErr w:type="spellEnd"/>
          </w:p>
        </w:tc>
        <w:tc>
          <w:tcPr>
            <w:tcW w:w="960" w:type="dxa"/>
            <w:vAlign w:val="center"/>
          </w:tcPr>
          <w:p w:rsidR="00571FF7" w:rsidRPr="00783312" w:rsidRDefault="00B2796A"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8-4-050</w:t>
            </w:r>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p>
        </w:tc>
        <w:tc>
          <w:tcPr>
            <w:tcW w:w="3686" w:type="dxa"/>
            <w:vAlign w:val="center"/>
          </w:tcPr>
          <w:p w:rsidR="00571FF7" w:rsidRPr="00D67867" w:rsidRDefault="00B2796A" w:rsidP="00E16598">
            <w:pPr>
              <w:pStyle w:val="BodyText"/>
              <w:jc w:val="left"/>
              <w:rPr>
                <w:rFonts w:asciiTheme="minorHAnsi" w:hAnsiTheme="minorHAnsi" w:cstheme="minorHAnsi"/>
                <w:sz w:val="20"/>
                <w:szCs w:val="20"/>
                <w:lang w:val="en-US"/>
              </w:rPr>
            </w:pPr>
            <w:r w:rsidRPr="00D67867">
              <w:rPr>
                <w:rFonts w:asciiTheme="minorHAnsi" w:hAnsiTheme="minorHAnsi" w:cstheme="minorHAnsi"/>
                <w:sz w:val="20"/>
                <w:szCs w:val="20"/>
                <w:lang w:val="en-US"/>
              </w:rPr>
              <w:t>A buoy, often unlighted, used as a replacement for a light buoy or a large unlighted buoy in certain areas during the winter months when other aids to navigation are temporarily withdrawn.</w:t>
            </w:r>
          </w:p>
        </w:tc>
        <w:tc>
          <w:tcPr>
            <w:tcW w:w="3827" w:type="dxa"/>
            <w:vAlign w:val="center"/>
          </w:tcPr>
          <w:p w:rsidR="00B2796A" w:rsidRPr="00783312" w:rsidRDefault="002748C8" w:rsidP="00783312">
            <w:pPr>
              <w:pStyle w:val="BodyText"/>
              <w:jc w:val="left"/>
              <w:rPr>
                <w:rFonts w:asciiTheme="minorHAnsi" w:hAnsiTheme="minorHAnsi" w:cstheme="minorHAnsi"/>
                <w:sz w:val="20"/>
                <w:szCs w:val="20"/>
                <w:lang w:val="es-AR"/>
                <w:rPrChange w:id="10" w:author="Mariano L. Marpegan" w:date="2018-09-25T14:31:00Z">
                  <w:rPr>
                    <w:rFonts w:asciiTheme="minorHAnsi" w:hAnsiTheme="minorHAnsi" w:cstheme="minorHAnsi"/>
                    <w:i/>
                    <w:sz w:val="20"/>
                    <w:szCs w:val="20"/>
                  </w:rPr>
                </w:rPrChange>
              </w:rPr>
            </w:pPr>
            <w:r w:rsidRPr="002748C8">
              <w:rPr>
                <w:rFonts w:asciiTheme="minorHAnsi" w:hAnsiTheme="minorHAnsi" w:cstheme="minorHAnsi"/>
                <w:sz w:val="20"/>
                <w:szCs w:val="20"/>
                <w:lang w:val="es-AR"/>
                <w:rPrChange w:id="11" w:author="Mariano L. Marpegan" w:date="2018-09-25T14:31:00Z">
                  <w:rPr>
                    <w:rFonts w:asciiTheme="minorHAnsi" w:hAnsiTheme="minorHAnsi" w:cstheme="minorHAnsi"/>
                    <w:sz w:val="20"/>
                    <w:szCs w:val="20"/>
                  </w:rPr>
                </w:rPrChange>
              </w:rPr>
              <w:t xml:space="preserve">Definición propuesta </w:t>
            </w:r>
            <w:proofErr w:type="spellStart"/>
            <w:r w:rsidRPr="002748C8">
              <w:rPr>
                <w:rFonts w:asciiTheme="minorHAnsi" w:hAnsiTheme="minorHAnsi" w:cstheme="minorHAnsi"/>
                <w:sz w:val="20"/>
                <w:szCs w:val="20"/>
                <w:lang w:val="es-AR"/>
                <w:rPrChange w:id="12"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13" w:author="Mariano L. Marpegan" w:date="2018-09-25T14:31:00Z">
                  <w:rPr>
                    <w:rFonts w:asciiTheme="minorHAnsi" w:hAnsiTheme="minorHAnsi" w:cstheme="minorHAnsi"/>
                    <w:sz w:val="20"/>
                    <w:szCs w:val="20"/>
                  </w:rPr>
                </w:rPrChange>
              </w:rPr>
              <w:t>:</w:t>
            </w:r>
          </w:p>
          <w:p w:rsidR="00B2796A" w:rsidRPr="00783312" w:rsidRDefault="00B2796A" w:rsidP="00783312">
            <w:pPr>
              <w:pStyle w:val="BodyText"/>
              <w:rPr>
                <w:rFonts w:asciiTheme="minorHAnsi" w:hAnsiTheme="minorHAnsi" w:cstheme="minorHAnsi"/>
                <w:sz w:val="20"/>
                <w:szCs w:val="20"/>
                <w:lang w:val="es-AR"/>
              </w:rPr>
            </w:pPr>
          </w:p>
          <w:p w:rsidR="00571FF7" w:rsidRPr="00783312" w:rsidRDefault="00B2796A"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Boya de invierno: Boya en general ciega utilizada como reemplazo de la boya de uso usual. Se suele implementar  en ciertas áreas </w:t>
            </w:r>
            <w:r w:rsidRPr="00783312">
              <w:rPr>
                <w:rFonts w:asciiTheme="minorHAnsi" w:hAnsiTheme="minorHAnsi" w:cstheme="minorHAnsi"/>
                <w:sz w:val="20"/>
                <w:szCs w:val="20"/>
                <w:lang w:val="es-AR"/>
              </w:rPr>
              <w:lastRenderedPageBreak/>
              <w:t>durante los meses de invierno cuando se retiran temporalmente otras ayudas para la navegación.</w:t>
            </w:r>
          </w:p>
        </w:tc>
        <w:tc>
          <w:tcPr>
            <w:tcW w:w="1843" w:type="dxa"/>
            <w:vAlign w:val="center"/>
          </w:tcPr>
          <w:p w:rsidR="00571FF7" w:rsidRPr="00783312" w:rsidRDefault="00571FF7" w:rsidP="00783312">
            <w:pPr>
              <w:autoSpaceDE w:val="0"/>
              <w:autoSpaceDN w:val="0"/>
              <w:adjustRightInd w:val="0"/>
              <w:spacing w:after="12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E16598">
            <w:pPr>
              <w:pStyle w:val="BodyText"/>
              <w:jc w:val="left"/>
              <w:rPr>
                <w:rFonts w:asciiTheme="minorHAnsi" w:hAnsiTheme="minorHAnsi" w:cstheme="minorHAnsi"/>
                <w:sz w:val="20"/>
                <w:szCs w:val="20"/>
                <w:lang w:val="es-AR"/>
              </w:rPr>
            </w:pPr>
          </w:p>
        </w:tc>
      </w:tr>
      <w:tr w:rsidR="00571FF7" w:rsidRPr="00B2796A" w:rsidTr="00A20FF8">
        <w:tc>
          <w:tcPr>
            <w:tcW w:w="1587" w:type="dxa"/>
            <w:vAlign w:val="center"/>
          </w:tcPr>
          <w:p w:rsidR="00571FF7" w:rsidRPr="00D67867" w:rsidRDefault="00BB732C" w:rsidP="00BB732C">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lastRenderedPageBreak/>
              <w:t>Tail tube (of a buoy)</w:t>
            </w:r>
          </w:p>
        </w:tc>
        <w:tc>
          <w:tcPr>
            <w:tcW w:w="960" w:type="dxa"/>
            <w:vAlign w:val="center"/>
          </w:tcPr>
          <w:p w:rsidR="00571FF7" w:rsidRPr="00783312" w:rsidRDefault="00BB732C"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8-4-140</w:t>
            </w:r>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p>
        </w:tc>
        <w:tc>
          <w:tcPr>
            <w:tcW w:w="3686" w:type="dxa"/>
            <w:vAlign w:val="center"/>
          </w:tcPr>
          <w:p w:rsidR="00571FF7" w:rsidRPr="00D67867" w:rsidRDefault="00BB732C" w:rsidP="00E16598">
            <w:pPr>
              <w:pStyle w:val="BodyText"/>
              <w:jc w:val="left"/>
              <w:rPr>
                <w:rFonts w:asciiTheme="minorHAnsi" w:hAnsiTheme="minorHAnsi" w:cstheme="minorHAnsi"/>
                <w:sz w:val="20"/>
                <w:szCs w:val="20"/>
                <w:lang w:val="en-US"/>
              </w:rPr>
            </w:pPr>
            <w:r w:rsidRPr="00D67867">
              <w:rPr>
                <w:rFonts w:asciiTheme="minorHAnsi" w:hAnsiTheme="minorHAnsi" w:cstheme="minorHAnsi"/>
                <w:sz w:val="20"/>
                <w:szCs w:val="20"/>
                <w:lang w:val="en-US"/>
              </w:rPr>
              <w:t>A central tube below the body of the buoy</w:t>
            </w:r>
          </w:p>
        </w:tc>
        <w:tc>
          <w:tcPr>
            <w:tcW w:w="3827" w:type="dxa"/>
            <w:vAlign w:val="center"/>
          </w:tcPr>
          <w:p w:rsidR="00BB732C" w:rsidRPr="005F675F" w:rsidRDefault="002748C8" w:rsidP="00783312">
            <w:pPr>
              <w:pStyle w:val="BodyText"/>
              <w:jc w:val="left"/>
              <w:rPr>
                <w:rFonts w:asciiTheme="minorHAnsi" w:hAnsiTheme="minorHAnsi" w:cstheme="minorHAnsi"/>
                <w:color w:val="000000" w:themeColor="text1"/>
                <w:sz w:val="20"/>
                <w:szCs w:val="20"/>
                <w:lang w:val="es-AR"/>
                <w:rPrChange w:id="14" w:author="Mariano L. Marpegan" w:date="2018-09-25T14:31:00Z">
                  <w:rPr>
                    <w:rFonts w:asciiTheme="minorHAnsi" w:hAnsiTheme="minorHAnsi" w:cstheme="minorHAnsi"/>
                    <w:i/>
                    <w:sz w:val="20"/>
                    <w:szCs w:val="20"/>
                  </w:rPr>
                </w:rPrChange>
              </w:rPr>
            </w:pPr>
            <w:r w:rsidRPr="005F675F">
              <w:rPr>
                <w:rFonts w:asciiTheme="minorHAnsi" w:hAnsiTheme="minorHAnsi" w:cstheme="minorHAnsi"/>
                <w:color w:val="000000" w:themeColor="text1"/>
                <w:sz w:val="20"/>
                <w:szCs w:val="20"/>
                <w:lang w:val="es-AR"/>
                <w:rPrChange w:id="15" w:author="Mariano L. Marpegan" w:date="2018-09-25T14:31:00Z">
                  <w:rPr>
                    <w:rFonts w:asciiTheme="minorHAnsi" w:hAnsiTheme="minorHAnsi" w:cstheme="minorHAnsi"/>
                    <w:sz w:val="20"/>
                    <w:szCs w:val="20"/>
                  </w:rPr>
                </w:rPrChange>
              </w:rPr>
              <w:t xml:space="preserve">Definición propuesta </w:t>
            </w:r>
            <w:proofErr w:type="spellStart"/>
            <w:r w:rsidRPr="005F675F">
              <w:rPr>
                <w:rFonts w:asciiTheme="minorHAnsi" w:hAnsiTheme="minorHAnsi" w:cstheme="minorHAnsi"/>
                <w:color w:val="000000" w:themeColor="text1"/>
                <w:sz w:val="20"/>
                <w:szCs w:val="20"/>
                <w:lang w:val="es-AR"/>
                <w:rPrChange w:id="16" w:author="Mariano L. Marpegan" w:date="2018-09-25T14:31:00Z">
                  <w:rPr>
                    <w:rFonts w:asciiTheme="minorHAnsi" w:hAnsiTheme="minorHAnsi" w:cstheme="minorHAnsi"/>
                    <w:sz w:val="20"/>
                    <w:szCs w:val="20"/>
                  </w:rPr>
                </w:rPrChange>
              </w:rPr>
              <w:t>Spanish</w:t>
            </w:r>
            <w:proofErr w:type="spellEnd"/>
            <w:r w:rsidRPr="005F675F">
              <w:rPr>
                <w:rFonts w:asciiTheme="minorHAnsi" w:hAnsiTheme="minorHAnsi" w:cstheme="minorHAnsi"/>
                <w:color w:val="000000" w:themeColor="text1"/>
                <w:sz w:val="20"/>
                <w:szCs w:val="20"/>
                <w:lang w:val="es-AR"/>
                <w:rPrChange w:id="17" w:author="Mariano L. Marpegan" w:date="2018-09-25T14:31:00Z">
                  <w:rPr>
                    <w:rFonts w:asciiTheme="minorHAnsi" w:hAnsiTheme="minorHAnsi" w:cstheme="minorHAnsi"/>
                    <w:sz w:val="20"/>
                    <w:szCs w:val="20"/>
                  </w:rPr>
                </w:rPrChange>
              </w:rPr>
              <w:t>:</w:t>
            </w:r>
          </w:p>
          <w:p w:rsidR="00BB732C" w:rsidRPr="005F675F" w:rsidRDefault="00BB732C" w:rsidP="00783312">
            <w:pPr>
              <w:pStyle w:val="BodyText"/>
              <w:rPr>
                <w:rFonts w:asciiTheme="minorHAnsi" w:hAnsiTheme="minorHAnsi" w:cstheme="minorHAnsi"/>
                <w:color w:val="000000" w:themeColor="text1"/>
                <w:sz w:val="20"/>
                <w:szCs w:val="20"/>
                <w:lang w:val="es-AR"/>
              </w:rPr>
            </w:pPr>
          </w:p>
          <w:p w:rsidR="00571FF7" w:rsidRPr="00783312" w:rsidRDefault="00BB732C" w:rsidP="005F675F">
            <w:pPr>
              <w:pStyle w:val="BodyText"/>
              <w:rPr>
                <w:rFonts w:asciiTheme="minorHAnsi" w:hAnsiTheme="minorHAnsi" w:cstheme="minorHAnsi"/>
                <w:sz w:val="20"/>
                <w:szCs w:val="20"/>
                <w:lang w:val="es-AR"/>
              </w:rPr>
            </w:pPr>
            <w:r w:rsidRPr="005F675F">
              <w:rPr>
                <w:rFonts w:asciiTheme="minorHAnsi" w:hAnsiTheme="minorHAnsi" w:cstheme="minorHAnsi"/>
                <w:color w:val="000000" w:themeColor="text1"/>
                <w:sz w:val="20"/>
                <w:szCs w:val="20"/>
                <w:lang w:val="es-AR"/>
              </w:rPr>
              <w:t>Péndulo o cola de la boya: Tubo central debajo del casco de la boya</w:t>
            </w:r>
            <w:r w:rsidR="005F675F" w:rsidRPr="005F675F">
              <w:rPr>
                <w:rFonts w:asciiTheme="minorHAnsi" w:hAnsiTheme="minorHAnsi" w:cstheme="minorHAnsi"/>
                <w:color w:val="000000" w:themeColor="text1"/>
                <w:sz w:val="20"/>
                <w:szCs w:val="20"/>
                <w:lang w:val="es-AR"/>
              </w:rPr>
              <w:t xml:space="preserve"> que en su extremo inferior puede poseer contrapesos.</w:t>
            </w:r>
          </w:p>
        </w:tc>
        <w:tc>
          <w:tcPr>
            <w:tcW w:w="1843" w:type="dxa"/>
            <w:vAlign w:val="center"/>
          </w:tcPr>
          <w:p w:rsidR="00571FF7" w:rsidRPr="00783312" w:rsidRDefault="00571FF7" w:rsidP="00783312">
            <w:pPr>
              <w:autoSpaceDE w:val="0"/>
              <w:autoSpaceDN w:val="0"/>
              <w:adjustRightInd w:val="0"/>
              <w:spacing w:after="12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E16598">
            <w:pPr>
              <w:pStyle w:val="BodyText"/>
              <w:jc w:val="left"/>
              <w:rPr>
                <w:rFonts w:asciiTheme="minorHAnsi" w:hAnsiTheme="minorHAnsi" w:cstheme="minorHAnsi"/>
                <w:sz w:val="20"/>
                <w:szCs w:val="20"/>
                <w:lang w:val="es-AR"/>
              </w:rPr>
            </w:pPr>
          </w:p>
        </w:tc>
      </w:tr>
      <w:tr w:rsidR="00571FF7" w:rsidRPr="00B2796A" w:rsidTr="00A20FF8">
        <w:tc>
          <w:tcPr>
            <w:tcW w:w="1587" w:type="dxa"/>
            <w:vAlign w:val="center"/>
          </w:tcPr>
          <w:p w:rsidR="00571FF7" w:rsidRPr="00783312" w:rsidRDefault="00BB732C" w:rsidP="00BB732C">
            <w:pPr>
              <w:pStyle w:val="BodyText"/>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Superstructure</w:t>
            </w:r>
            <w:proofErr w:type="spellEnd"/>
            <w:r w:rsidRPr="00783312">
              <w:rPr>
                <w:rFonts w:asciiTheme="minorHAnsi" w:hAnsiTheme="minorHAnsi" w:cstheme="minorHAnsi"/>
                <w:sz w:val="20"/>
                <w:szCs w:val="20"/>
                <w:lang w:val="es-AR"/>
              </w:rPr>
              <w:t xml:space="preserve"> (of a </w:t>
            </w:r>
            <w:proofErr w:type="spellStart"/>
            <w:r w:rsidRPr="00783312">
              <w:rPr>
                <w:rFonts w:asciiTheme="minorHAnsi" w:hAnsiTheme="minorHAnsi" w:cstheme="minorHAnsi"/>
                <w:sz w:val="20"/>
                <w:szCs w:val="20"/>
                <w:lang w:val="es-AR"/>
              </w:rPr>
              <w:t>buoy</w:t>
            </w:r>
            <w:proofErr w:type="spellEnd"/>
            <w:r w:rsidRPr="00783312">
              <w:rPr>
                <w:rFonts w:asciiTheme="minorHAnsi" w:hAnsiTheme="minorHAnsi" w:cstheme="minorHAnsi"/>
                <w:sz w:val="20"/>
                <w:szCs w:val="20"/>
                <w:lang w:val="es-AR"/>
              </w:rPr>
              <w:t>)</w:t>
            </w:r>
          </w:p>
        </w:tc>
        <w:tc>
          <w:tcPr>
            <w:tcW w:w="960" w:type="dxa"/>
            <w:vAlign w:val="center"/>
          </w:tcPr>
          <w:p w:rsidR="00BB732C" w:rsidRPr="00783312" w:rsidRDefault="00BB732C" w:rsidP="00BB732C">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8-4-075</w:t>
            </w:r>
          </w:p>
          <w:p w:rsidR="00571FF7" w:rsidRPr="00783312" w:rsidRDefault="00571FF7" w:rsidP="00E16598">
            <w:pPr>
              <w:pStyle w:val="BodyText"/>
              <w:jc w:val="left"/>
              <w:rPr>
                <w:rFonts w:asciiTheme="minorHAnsi" w:hAnsiTheme="minorHAnsi" w:cstheme="minorHAnsi"/>
                <w:sz w:val="20"/>
                <w:szCs w:val="20"/>
                <w:lang w:val="es-AR"/>
              </w:rPr>
            </w:pPr>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p>
        </w:tc>
        <w:tc>
          <w:tcPr>
            <w:tcW w:w="3686" w:type="dxa"/>
            <w:vAlign w:val="center"/>
          </w:tcPr>
          <w:p w:rsidR="00571FF7" w:rsidRPr="00D67867" w:rsidRDefault="00BB732C" w:rsidP="00E16598">
            <w:pPr>
              <w:pStyle w:val="BodyText"/>
              <w:jc w:val="left"/>
              <w:rPr>
                <w:rFonts w:asciiTheme="minorHAnsi" w:hAnsiTheme="minorHAnsi" w:cstheme="minorHAnsi"/>
                <w:sz w:val="20"/>
                <w:szCs w:val="20"/>
                <w:lang w:val="en-US"/>
              </w:rPr>
            </w:pPr>
            <w:r w:rsidRPr="00D67867">
              <w:rPr>
                <w:rFonts w:asciiTheme="minorHAnsi" w:hAnsiTheme="minorHAnsi" w:cstheme="minorHAnsi"/>
                <w:sz w:val="20"/>
                <w:szCs w:val="20"/>
                <w:lang w:val="en-US"/>
              </w:rPr>
              <w:t>A substantial frame or construction that is carried on top of the body of a buoy. It may serve as a daymark and may carry a signal light, a topmark and other aids to navigation.</w:t>
            </w:r>
          </w:p>
        </w:tc>
        <w:tc>
          <w:tcPr>
            <w:tcW w:w="3827" w:type="dxa"/>
            <w:vAlign w:val="center"/>
          </w:tcPr>
          <w:p w:rsidR="00C12816" w:rsidRPr="00783312" w:rsidRDefault="002748C8" w:rsidP="00893014">
            <w:pPr>
              <w:pStyle w:val="BodyText"/>
              <w:spacing w:before="120"/>
              <w:jc w:val="left"/>
              <w:rPr>
                <w:rFonts w:asciiTheme="minorHAnsi" w:hAnsiTheme="minorHAnsi" w:cstheme="minorHAnsi"/>
                <w:sz w:val="20"/>
                <w:szCs w:val="20"/>
                <w:lang w:val="es-AR"/>
                <w:rPrChange w:id="18" w:author="Mariano L. Marpegan" w:date="2018-09-25T14:31:00Z">
                  <w:rPr>
                    <w:rFonts w:asciiTheme="minorHAnsi" w:hAnsiTheme="minorHAnsi" w:cstheme="minorHAnsi"/>
                    <w:i/>
                    <w:sz w:val="20"/>
                    <w:szCs w:val="20"/>
                  </w:rPr>
                </w:rPrChange>
              </w:rPr>
            </w:pPr>
            <w:r w:rsidRPr="002748C8">
              <w:rPr>
                <w:rFonts w:asciiTheme="minorHAnsi" w:hAnsiTheme="minorHAnsi" w:cstheme="minorHAnsi"/>
                <w:sz w:val="20"/>
                <w:szCs w:val="20"/>
                <w:lang w:val="es-AR"/>
                <w:rPrChange w:id="19" w:author="Mariano L. Marpegan" w:date="2018-09-25T14:31:00Z">
                  <w:rPr>
                    <w:rFonts w:asciiTheme="minorHAnsi" w:hAnsiTheme="minorHAnsi" w:cstheme="minorHAnsi"/>
                    <w:sz w:val="20"/>
                    <w:szCs w:val="20"/>
                  </w:rPr>
                </w:rPrChange>
              </w:rPr>
              <w:t xml:space="preserve">Definición propuesta </w:t>
            </w:r>
            <w:proofErr w:type="spellStart"/>
            <w:r w:rsidRPr="002748C8">
              <w:rPr>
                <w:rFonts w:asciiTheme="minorHAnsi" w:hAnsiTheme="minorHAnsi" w:cstheme="minorHAnsi"/>
                <w:sz w:val="20"/>
                <w:szCs w:val="20"/>
                <w:lang w:val="es-AR"/>
                <w:rPrChange w:id="20"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21" w:author="Mariano L. Marpegan" w:date="2018-09-25T14:31:00Z">
                  <w:rPr>
                    <w:rFonts w:asciiTheme="minorHAnsi" w:hAnsiTheme="minorHAnsi" w:cstheme="minorHAnsi"/>
                    <w:sz w:val="20"/>
                    <w:szCs w:val="20"/>
                  </w:rPr>
                </w:rPrChange>
              </w:rPr>
              <w:t>:</w:t>
            </w:r>
          </w:p>
          <w:p w:rsidR="00C12816" w:rsidRPr="00783312" w:rsidRDefault="00C12816" w:rsidP="00783312">
            <w:pPr>
              <w:pStyle w:val="BodyText"/>
              <w:jc w:val="left"/>
              <w:rPr>
                <w:rFonts w:asciiTheme="minorHAnsi" w:hAnsiTheme="minorHAnsi" w:cstheme="minorHAnsi"/>
                <w:sz w:val="20"/>
                <w:szCs w:val="20"/>
                <w:lang w:val="es-AR"/>
              </w:rPr>
            </w:pPr>
          </w:p>
          <w:p w:rsidR="00571FF7" w:rsidRPr="00783312" w:rsidRDefault="00C12816" w:rsidP="00783312">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Superestructura o Torre de una boya: Estructura de diseño y materiales variados que se esgrime sobre el casco de una boya. Se utiliza como marca diurna y en caso que sea una señal luminosa, permite fijar la luz de la señal, la marca de tope y otras ayudas a la navegación.</w:t>
            </w:r>
          </w:p>
        </w:tc>
        <w:tc>
          <w:tcPr>
            <w:tcW w:w="1843" w:type="dxa"/>
            <w:vAlign w:val="center"/>
          </w:tcPr>
          <w:p w:rsidR="00571FF7" w:rsidRPr="00783312" w:rsidRDefault="00571FF7" w:rsidP="00783312">
            <w:pPr>
              <w:autoSpaceDE w:val="0"/>
              <w:autoSpaceDN w:val="0"/>
              <w:adjustRightInd w:val="0"/>
              <w:spacing w:after="12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E16598">
            <w:pPr>
              <w:pStyle w:val="BodyText"/>
              <w:jc w:val="left"/>
              <w:rPr>
                <w:rFonts w:asciiTheme="minorHAnsi" w:hAnsiTheme="minorHAnsi" w:cstheme="minorHAnsi"/>
                <w:sz w:val="20"/>
                <w:szCs w:val="20"/>
                <w:lang w:val="es-AR"/>
              </w:rPr>
            </w:pPr>
          </w:p>
        </w:tc>
      </w:tr>
      <w:tr w:rsidR="00571FF7" w:rsidRPr="00B2796A" w:rsidTr="00A20FF8">
        <w:tc>
          <w:tcPr>
            <w:tcW w:w="1587" w:type="dxa"/>
            <w:vAlign w:val="center"/>
          </w:tcPr>
          <w:p w:rsidR="00571FF7" w:rsidRPr="00783312" w:rsidRDefault="000F1664" w:rsidP="000F1664">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Safety </w:t>
            </w:r>
            <w:proofErr w:type="spellStart"/>
            <w:r w:rsidRPr="00783312">
              <w:rPr>
                <w:rFonts w:asciiTheme="minorHAnsi" w:hAnsiTheme="minorHAnsi" w:cstheme="minorHAnsi"/>
                <w:sz w:val="20"/>
                <w:szCs w:val="20"/>
                <w:lang w:val="es-AR"/>
              </w:rPr>
              <w:t>hand-hold</w:t>
            </w:r>
            <w:proofErr w:type="spellEnd"/>
          </w:p>
        </w:tc>
        <w:tc>
          <w:tcPr>
            <w:tcW w:w="960" w:type="dxa"/>
            <w:vAlign w:val="center"/>
          </w:tcPr>
          <w:p w:rsidR="000F1664" w:rsidRPr="00783312" w:rsidRDefault="000F1664" w:rsidP="000F1664">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8-4-160</w:t>
            </w:r>
          </w:p>
          <w:p w:rsidR="00571FF7" w:rsidRPr="00783312" w:rsidRDefault="00571FF7" w:rsidP="00E16598">
            <w:pPr>
              <w:pStyle w:val="BodyText"/>
              <w:jc w:val="left"/>
              <w:rPr>
                <w:rFonts w:asciiTheme="minorHAnsi" w:hAnsiTheme="minorHAnsi" w:cstheme="minorHAnsi"/>
                <w:sz w:val="20"/>
                <w:szCs w:val="20"/>
                <w:lang w:val="es-AR"/>
              </w:rPr>
            </w:pPr>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p>
        </w:tc>
        <w:tc>
          <w:tcPr>
            <w:tcW w:w="3686" w:type="dxa"/>
            <w:vAlign w:val="center"/>
          </w:tcPr>
          <w:p w:rsidR="00571FF7" w:rsidRPr="00D67867" w:rsidRDefault="000F1664" w:rsidP="00E16598">
            <w:pPr>
              <w:pStyle w:val="BodyText"/>
              <w:jc w:val="left"/>
              <w:rPr>
                <w:rFonts w:asciiTheme="minorHAnsi" w:hAnsiTheme="minorHAnsi" w:cstheme="minorHAnsi"/>
                <w:sz w:val="20"/>
                <w:szCs w:val="20"/>
                <w:lang w:val="en-US"/>
              </w:rPr>
            </w:pPr>
            <w:r w:rsidRPr="00D67867">
              <w:rPr>
                <w:rFonts w:asciiTheme="minorHAnsi" w:hAnsiTheme="minorHAnsi" w:cstheme="minorHAnsi"/>
                <w:sz w:val="20"/>
                <w:szCs w:val="20"/>
                <w:lang w:val="en-US"/>
              </w:rPr>
              <w:t>A part of the superstructure of a buoy that is grasped by service personnel to prevent themselves from falling.</w:t>
            </w:r>
          </w:p>
        </w:tc>
        <w:tc>
          <w:tcPr>
            <w:tcW w:w="3827" w:type="dxa"/>
            <w:vAlign w:val="center"/>
          </w:tcPr>
          <w:p w:rsidR="00284971" w:rsidRPr="00783312" w:rsidRDefault="002748C8" w:rsidP="00893014">
            <w:pPr>
              <w:pStyle w:val="BodyText"/>
              <w:spacing w:before="120"/>
              <w:jc w:val="left"/>
              <w:rPr>
                <w:rFonts w:asciiTheme="minorHAnsi" w:hAnsiTheme="minorHAnsi" w:cstheme="minorHAnsi"/>
                <w:sz w:val="20"/>
                <w:szCs w:val="20"/>
                <w:lang w:val="es-AR"/>
                <w:rPrChange w:id="22" w:author="Mariano L. Marpegan" w:date="2018-09-25T14:31:00Z">
                  <w:rPr>
                    <w:rFonts w:asciiTheme="minorHAnsi" w:hAnsiTheme="minorHAnsi" w:cstheme="minorHAnsi"/>
                    <w:i/>
                    <w:sz w:val="20"/>
                    <w:szCs w:val="20"/>
                  </w:rPr>
                </w:rPrChange>
              </w:rPr>
            </w:pPr>
            <w:r w:rsidRPr="002748C8">
              <w:rPr>
                <w:rFonts w:asciiTheme="minorHAnsi" w:hAnsiTheme="minorHAnsi" w:cstheme="minorHAnsi"/>
                <w:sz w:val="20"/>
                <w:szCs w:val="20"/>
                <w:lang w:val="es-AR"/>
                <w:rPrChange w:id="23" w:author="Mariano L. Marpegan" w:date="2018-09-25T14:31:00Z">
                  <w:rPr>
                    <w:rFonts w:asciiTheme="minorHAnsi" w:hAnsiTheme="minorHAnsi" w:cstheme="minorHAnsi"/>
                    <w:sz w:val="20"/>
                    <w:szCs w:val="20"/>
                  </w:rPr>
                </w:rPrChange>
              </w:rPr>
              <w:t xml:space="preserve">Definición propuesta </w:t>
            </w:r>
            <w:proofErr w:type="spellStart"/>
            <w:r w:rsidRPr="002748C8">
              <w:rPr>
                <w:rFonts w:asciiTheme="minorHAnsi" w:hAnsiTheme="minorHAnsi" w:cstheme="minorHAnsi"/>
                <w:sz w:val="20"/>
                <w:szCs w:val="20"/>
                <w:lang w:val="es-AR"/>
                <w:rPrChange w:id="24"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25" w:author="Mariano L. Marpegan" w:date="2018-09-25T14:31:00Z">
                  <w:rPr>
                    <w:rFonts w:asciiTheme="minorHAnsi" w:hAnsiTheme="minorHAnsi" w:cstheme="minorHAnsi"/>
                    <w:sz w:val="20"/>
                    <w:szCs w:val="20"/>
                  </w:rPr>
                </w:rPrChange>
              </w:rPr>
              <w:t>:</w:t>
            </w:r>
          </w:p>
          <w:p w:rsidR="00284971" w:rsidRPr="00783312" w:rsidRDefault="00284971" w:rsidP="00783312">
            <w:pPr>
              <w:pStyle w:val="BodyText"/>
              <w:rPr>
                <w:rFonts w:asciiTheme="minorHAnsi" w:hAnsiTheme="minorHAnsi" w:cstheme="minorHAnsi"/>
                <w:sz w:val="20"/>
                <w:szCs w:val="20"/>
                <w:lang w:val="es-AR"/>
              </w:rPr>
            </w:pPr>
          </w:p>
          <w:p w:rsidR="00571FF7" w:rsidRPr="00783312" w:rsidRDefault="00284971" w:rsidP="0078331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Aro </w:t>
            </w:r>
            <w:r w:rsidR="000F1664" w:rsidRPr="00783312">
              <w:rPr>
                <w:rFonts w:asciiTheme="minorHAnsi" w:hAnsiTheme="minorHAnsi" w:cstheme="minorHAnsi"/>
                <w:sz w:val="20"/>
                <w:szCs w:val="20"/>
                <w:lang w:val="es-AR"/>
              </w:rPr>
              <w:t>de seguridad</w:t>
            </w:r>
            <w:r w:rsidRPr="00783312">
              <w:rPr>
                <w:rFonts w:asciiTheme="minorHAnsi" w:hAnsiTheme="minorHAnsi" w:cstheme="minorHAnsi"/>
                <w:sz w:val="20"/>
                <w:szCs w:val="20"/>
                <w:lang w:val="es-AR"/>
              </w:rPr>
              <w:t xml:space="preserve"> o Guarda-hombre: Accesorio </w:t>
            </w:r>
            <w:r w:rsidR="000F1664" w:rsidRPr="00783312">
              <w:rPr>
                <w:rFonts w:asciiTheme="minorHAnsi" w:hAnsiTheme="minorHAnsi" w:cstheme="minorHAnsi"/>
                <w:sz w:val="20"/>
                <w:szCs w:val="20"/>
                <w:lang w:val="es-AR"/>
              </w:rPr>
              <w:t xml:space="preserve">de la </w:t>
            </w:r>
            <w:r w:rsidRPr="00783312">
              <w:rPr>
                <w:rFonts w:asciiTheme="minorHAnsi" w:hAnsiTheme="minorHAnsi" w:cstheme="minorHAnsi"/>
                <w:sz w:val="20"/>
                <w:szCs w:val="20"/>
                <w:lang w:val="es-AR"/>
              </w:rPr>
              <w:t xml:space="preserve">torre o </w:t>
            </w:r>
            <w:r w:rsidR="000F1664" w:rsidRPr="00783312">
              <w:rPr>
                <w:rFonts w:asciiTheme="minorHAnsi" w:hAnsiTheme="minorHAnsi" w:cstheme="minorHAnsi"/>
                <w:sz w:val="20"/>
                <w:szCs w:val="20"/>
                <w:lang w:val="es-AR"/>
              </w:rPr>
              <w:t xml:space="preserve">superestructura de </w:t>
            </w:r>
            <w:r w:rsidRPr="00783312">
              <w:rPr>
                <w:rFonts w:asciiTheme="minorHAnsi" w:hAnsiTheme="minorHAnsi" w:cstheme="minorHAnsi"/>
                <w:sz w:val="20"/>
                <w:szCs w:val="20"/>
                <w:lang w:val="es-AR"/>
              </w:rPr>
              <w:t>la b</w:t>
            </w:r>
            <w:r w:rsidR="000F1664" w:rsidRPr="00783312">
              <w:rPr>
                <w:rFonts w:asciiTheme="minorHAnsi" w:hAnsiTheme="minorHAnsi" w:cstheme="minorHAnsi"/>
                <w:sz w:val="20"/>
                <w:szCs w:val="20"/>
                <w:lang w:val="es-AR"/>
              </w:rPr>
              <w:t xml:space="preserve">oya que </w:t>
            </w:r>
            <w:r w:rsidRPr="00783312">
              <w:rPr>
                <w:rFonts w:asciiTheme="minorHAnsi" w:hAnsiTheme="minorHAnsi" w:cstheme="minorHAnsi"/>
                <w:sz w:val="20"/>
                <w:szCs w:val="20"/>
                <w:lang w:val="es-AR"/>
              </w:rPr>
              <w:t xml:space="preserve">protege al </w:t>
            </w:r>
            <w:r w:rsidR="000F1664" w:rsidRPr="00783312">
              <w:rPr>
                <w:rFonts w:asciiTheme="minorHAnsi" w:hAnsiTheme="minorHAnsi" w:cstheme="minorHAnsi"/>
                <w:sz w:val="20"/>
                <w:szCs w:val="20"/>
                <w:lang w:val="es-AR"/>
              </w:rPr>
              <w:t>personal de</w:t>
            </w:r>
            <w:r w:rsidRPr="00783312">
              <w:rPr>
                <w:rFonts w:asciiTheme="minorHAnsi" w:hAnsiTheme="minorHAnsi" w:cstheme="minorHAnsi"/>
                <w:sz w:val="20"/>
                <w:szCs w:val="20"/>
                <w:lang w:val="es-AR"/>
              </w:rPr>
              <w:t xml:space="preserve"> caer durante las tareas de mantenimiento en la señal</w:t>
            </w:r>
          </w:p>
        </w:tc>
        <w:tc>
          <w:tcPr>
            <w:tcW w:w="1843" w:type="dxa"/>
            <w:vAlign w:val="center"/>
          </w:tcPr>
          <w:p w:rsidR="00571FF7" w:rsidRPr="00783312" w:rsidRDefault="00571FF7" w:rsidP="00783312">
            <w:pPr>
              <w:autoSpaceDE w:val="0"/>
              <w:autoSpaceDN w:val="0"/>
              <w:adjustRightInd w:val="0"/>
              <w:spacing w:after="12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E16598">
            <w:pPr>
              <w:pStyle w:val="BodyText"/>
              <w:jc w:val="left"/>
              <w:rPr>
                <w:rFonts w:asciiTheme="minorHAnsi" w:hAnsiTheme="minorHAnsi" w:cstheme="minorHAnsi"/>
                <w:sz w:val="20"/>
                <w:szCs w:val="20"/>
                <w:lang w:val="es-AR"/>
              </w:rPr>
            </w:pPr>
          </w:p>
        </w:tc>
      </w:tr>
      <w:tr w:rsidR="00571FF7" w:rsidRPr="00011CD2" w:rsidTr="00A20FF8">
        <w:tc>
          <w:tcPr>
            <w:tcW w:w="1587" w:type="dxa"/>
            <w:vAlign w:val="center"/>
          </w:tcPr>
          <w:p w:rsidR="00571FF7" w:rsidRPr="00783312" w:rsidRDefault="00867EA5" w:rsidP="00867EA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Reserve </w:t>
            </w:r>
            <w:proofErr w:type="spellStart"/>
            <w:r w:rsidRPr="00783312">
              <w:rPr>
                <w:rFonts w:asciiTheme="minorHAnsi" w:hAnsiTheme="minorHAnsi" w:cstheme="minorHAnsi"/>
                <w:sz w:val="20"/>
                <w:szCs w:val="20"/>
                <w:lang w:val="es-AR"/>
              </w:rPr>
              <w:t>buoyancy</w:t>
            </w:r>
            <w:proofErr w:type="spellEnd"/>
          </w:p>
        </w:tc>
        <w:tc>
          <w:tcPr>
            <w:tcW w:w="960" w:type="dxa"/>
            <w:vAlign w:val="center"/>
          </w:tcPr>
          <w:p w:rsidR="00867EA5" w:rsidRPr="00783312" w:rsidRDefault="00867EA5" w:rsidP="00867EA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8-4-185</w:t>
            </w:r>
          </w:p>
          <w:p w:rsidR="00571FF7" w:rsidRPr="00783312" w:rsidRDefault="00571FF7" w:rsidP="00E16598">
            <w:pPr>
              <w:pStyle w:val="BodyText"/>
              <w:jc w:val="left"/>
              <w:rPr>
                <w:rFonts w:asciiTheme="minorHAnsi" w:hAnsiTheme="minorHAnsi" w:cstheme="minorHAnsi"/>
                <w:sz w:val="20"/>
                <w:szCs w:val="20"/>
                <w:lang w:val="es-AR"/>
              </w:rPr>
            </w:pPr>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p>
        </w:tc>
        <w:tc>
          <w:tcPr>
            <w:tcW w:w="3686" w:type="dxa"/>
            <w:vAlign w:val="center"/>
          </w:tcPr>
          <w:p w:rsidR="00571FF7" w:rsidRPr="00D67867" w:rsidRDefault="00867EA5" w:rsidP="00E16598">
            <w:pPr>
              <w:pStyle w:val="BodyText"/>
              <w:jc w:val="left"/>
              <w:rPr>
                <w:rFonts w:asciiTheme="minorHAnsi" w:hAnsiTheme="minorHAnsi" w:cstheme="minorHAnsi"/>
                <w:sz w:val="20"/>
                <w:szCs w:val="20"/>
                <w:lang w:val="en-US"/>
              </w:rPr>
            </w:pPr>
            <w:r w:rsidRPr="00D67867">
              <w:rPr>
                <w:rFonts w:asciiTheme="minorHAnsi" w:hAnsiTheme="minorHAnsi" w:cstheme="minorHAnsi"/>
                <w:sz w:val="20"/>
                <w:szCs w:val="20"/>
                <w:lang w:val="en-US"/>
              </w:rPr>
              <w:t>The watertight volume of a vessel above the designed waterline, expressed as</w:t>
            </w:r>
            <w:r w:rsidR="00AB459E" w:rsidRPr="00D67867">
              <w:rPr>
                <w:rFonts w:asciiTheme="minorHAnsi" w:hAnsiTheme="minorHAnsi" w:cstheme="minorHAnsi"/>
                <w:sz w:val="20"/>
                <w:szCs w:val="20"/>
                <w:lang w:val="en-US"/>
              </w:rPr>
              <w:t xml:space="preserve"> </w:t>
            </w:r>
            <w:r w:rsidRPr="00D67867">
              <w:rPr>
                <w:rFonts w:asciiTheme="minorHAnsi" w:hAnsiTheme="minorHAnsi" w:cstheme="minorHAnsi"/>
                <w:sz w:val="20"/>
                <w:szCs w:val="20"/>
                <w:lang w:val="en-US"/>
              </w:rPr>
              <w:t xml:space="preserve">a percentage of the total buoyancy (volume). </w:t>
            </w:r>
            <w:r w:rsidRPr="00D67867">
              <w:rPr>
                <w:rFonts w:asciiTheme="minorHAnsi" w:hAnsiTheme="minorHAnsi" w:cstheme="minorHAnsi"/>
                <w:sz w:val="20"/>
                <w:szCs w:val="20"/>
                <w:lang w:val="en-US"/>
              </w:rPr>
              <w:lastRenderedPageBreak/>
              <w:t>It is an indication of the seaworthiness of the vessel.</w:t>
            </w:r>
          </w:p>
        </w:tc>
        <w:tc>
          <w:tcPr>
            <w:tcW w:w="3827" w:type="dxa"/>
            <w:vAlign w:val="center"/>
          </w:tcPr>
          <w:p w:rsidR="00867EA5" w:rsidRPr="00783312" w:rsidRDefault="002748C8" w:rsidP="00783312">
            <w:pPr>
              <w:pStyle w:val="BodyText"/>
              <w:jc w:val="left"/>
              <w:rPr>
                <w:rFonts w:asciiTheme="minorHAnsi" w:hAnsiTheme="minorHAnsi" w:cstheme="minorHAnsi"/>
                <w:sz w:val="20"/>
                <w:szCs w:val="20"/>
                <w:lang w:val="es-AR"/>
              </w:rPr>
            </w:pPr>
            <w:r w:rsidRPr="002748C8">
              <w:rPr>
                <w:rFonts w:asciiTheme="minorHAnsi" w:hAnsiTheme="minorHAnsi" w:cstheme="minorHAnsi"/>
                <w:sz w:val="20"/>
                <w:szCs w:val="20"/>
                <w:lang w:val="es-AR"/>
                <w:rPrChange w:id="26" w:author="Mariano L. Marpegan" w:date="2018-09-25T14:31:00Z">
                  <w:rPr>
                    <w:rFonts w:asciiTheme="minorHAnsi" w:hAnsiTheme="minorHAnsi" w:cstheme="minorHAnsi"/>
                    <w:sz w:val="20"/>
                    <w:szCs w:val="20"/>
                  </w:rPr>
                </w:rPrChange>
              </w:rPr>
              <w:lastRenderedPageBreak/>
              <w:t xml:space="preserve">Definición propuesta </w:t>
            </w:r>
            <w:proofErr w:type="spellStart"/>
            <w:r w:rsidRPr="002748C8">
              <w:rPr>
                <w:rFonts w:asciiTheme="minorHAnsi" w:hAnsiTheme="minorHAnsi" w:cstheme="minorHAnsi"/>
                <w:sz w:val="20"/>
                <w:szCs w:val="20"/>
                <w:lang w:val="es-AR"/>
                <w:rPrChange w:id="27"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28" w:author="Mariano L. Marpegan" w:date="2018-09-25T14:31:00Z">
                  <w:rPr>
                    <w:rFonts w:asciiTheme="minorHAnsi" w:hAnsiTheme="minorHAnsi" w:cstheme="minorHAnsi"/>
                    <w:sz w:val="20"/>
                    <w:szCs w:val="20"/>
                  </w:rPr>
                </w:rPrChange>
              </w:rPr>
              <w:t>:</w:t>
            </w:r>
          </w:p>
          <w:p w:rsidR="00571FF7" w:rsidRPr="00783312" w:rsidRDefault="00867EA5" w:rsidP="00783312">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Reserva de flotabilidad: Volumen hermético de un barco por encima de la línea de </w:t>
            </w:r>
            <w:r w:rsidRPr="00783312">
              <w:rPr>
                <w:rFonts w:asciiTheme="minorHAnsi" w:hAnsiTheme="minorHAnsi" w:cstheme="minorHAnsi"/>
                <w:sz w:val="20"/>
                <w:szCs w:val="20"/>
                <w:lang w:val="es-AR"/>
              </w:rPr>
              <w:lastRenderedPageBreak/>
              <w:t>flotación de diseño, expresado como un porcentaje de la flotabilidad total (volumen). Es una indicación de la navegabilidad de la embarcación</w:t>
            </w:r>
          </w:p>
        </w:tc>
        <w:tc>
          <w:tcPr>
            <w:tcW w:w="1843" w:type="dxa"/>
            <w:vAlign w:val="center"/>
          </w:tcPr>
          <w:p w:rsidR="00571FF7" w:rsidRPr="00783312" w:rsidRDefault="00571FF7" w:rsidP="00783312">
            <w:pPr>
              <w:autoSpaceDE w:val="0"/>
              <w:autoSpaceDN w:val="0"/>
              <w:adjustRightInd w:val="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E16598">
            <w:pPr>
              <w:pStyle w:val="BodyText"/>
              <w:jc w:val="left"/>
              <w:rPr>
                <w:rFonts w:asciiTheme="minorHAnsi" w:hAnsiTheme="minorHAnsi" w:cstheme="minorHAnsi"/>
                <w:sz w:val="20"/>
                <w:szCs w:val="20"/>
                <w:lang w:val="es-AR"/>
              </w:rPr>
            </w:pPr>
          </w:p>
        </w:tc>
      </w:tr>
      <w:tr w:rsidR="00571FF7" w:rsidRPr="00011CD2" w:rsidTr="00A20FF8">
        <w:tc>
          <w:tcPr>
            <w:tcW w:w="1587" w:type="dxa"/>
            <w:vAlign w:val="center"/>
          </w:tcPr>
          <w:p w:rsidR="00571FF7" w:rsidRPr="00783312" w:rsidRDefault="00867EA5" w:rsidP="00867EA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lastRenderedPageBreak/>
              <w:t xml:space="preserve">ODAS </w:t>
            </w:r>
            <w:proofErr w:type="spellStart"/>
            <w:r w:rsidRPr="00783312">
              <w:rPr>
                <w:rFonts w:asciiTheme="minorHAnsi" w:hAnsiTheme="minorHAnsi" w:cstheme="minorHAnsi"/>
                <w:sz w:val="20"/>
                <w:szCs w:val="20"/>
                <w:lang w:val="es-AR"/>
              </w:rPr>
              <w:t>buoy</w:t>
            </w:r>
            <w:proofErr w:type="spellEnd"/>
          </w:p>
        </w:tc>
        <w:tc>
          <w:tcPr>
            <w:tcW w:w="960" w:type="dxa"/>
            <w:vAlign w:val="center"/>
          </w:tcPr>
          <w:p w:rsidR="00571FF7" w:rsidRPr="00783312" w:rsidRDefault="00867EA5" w:rsidP="00867EA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8-4-060</w:t>
            </w:r>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p>
        </w:tc>
        <w:tc>
          <w:tcPr>
            <w:tcW w:w="3686" w:type="dxa"/>
            <w:vAlign w:val="center"/>
          </w:tcPr>
          <w:p w:rsidR="00867EA5" w:rsidRPr="00D67867" w:rsidRDefault="00867EA5" w:rsidP="00867EA5">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Alternative term: Ocean Data Acquisition Systems buoy</w:t>
            </w:r>
          </w:p>
          <w:p w:rsidR="00571FF7" w:rsidRPr="00D67867" w:rsidRDefault="00867EA5" w:rsidP="00867EA5">
            <w:pPr>
              <w:pStyle w:val="BodyText"/>
              <w:jc w:val="left"/>
              <w:rPr>
                <w:rFonts w:asciiTheme="minorHAnsi" w:hAnsiTheme="minorHAnsi" w:cstheme="minorHAnsi"/>
                <w:sz w:val="20"/>
                <w:szCs w:val="20"/>
                <w:lang w:val="en-US"/>
              </w:rPr>
            </w:pPr>
            <w:r w:rsidRPr="00D67867">
              <w:rPr>
                <w:rFonts w:asciiTheme="minorHAnsi" w:hAnsiTheme="minorHAnsi" w:cstheme="minorHAnsi"/>
                <w:sz w:val="20"/>
                <w:szCs w:val="20"/>
                <w:lang w:val="en-US"/>
              </w:rPr>
              <w:t>A buoy intended for the collection of data on properties of the ocean. It may be moored or free-floating. It is not an aid to navigation but is classified as a special buoy in the IALA Maritime Buoyage System.</w:t>
            </w:r>
          </w:p>
        </w:tc>
        <w:tc>
          <w:tcPr>
            <w:tcW w:w="3827" w:type="dxa"/>
            <w:vAlign w:val="center"/>
          </w:tcPr>
          <w:p w:rsidR="00A96C04" w:rsidRPr="00783312" w:rsidRDefault="002748C8" w:rsidP="00783312">
            <w:pPr>
              <w:pStyle w:val="BodyText"/>
              <w:jc w:val="left"/>
              <w:rPr>
                <w:rFonts w:asciiTheme="minorHAnsi" w:hAnsiTheme="minorHAnsi" w:cstheme="minorHAnsi"/>
                <w:sz w:val="20"/>
                <w:szCs w:val="20"/>
                <w:lang w:val="es-AR"/>
              </w:rPr>
            </w:pPr>
            <w:r w:rsidRPr="002748C8">
              <w:rPr>
                <w:rFonts w:asciiTheme="minorHAnsi" w:hAnsiTheme="minorHAnsi" w:cstheme="minorHAnsi"/>
                <w:sz w:val="20"/>
                <w:szCs w:val="20"/>
                <w:lang w:val="es-AR"/>
                <w:rPrChange w:id="29" w:author="Mariano L. Marpegan" w:date="2018-09-25T14:31:00Z">
                  <w:rPr>
                    <w:rFonts w:asciiTheme="minorHAnsi" w:hAnsiTheme="minorHAnsi" w:cstheme="minorHAnsi"/>
                    <w:sz w:val="20"/>
                    <w:szCs w:val="20"/>
                  </w:rPr>
                </w:rPrChange>
              </w:rPr>
              <w:t xml:space="preserve">Definición propuesta </w:t>
            </w:r>
            <w:proofErr w:type="spellStart"/>
            <w:r w:rsidRPr="002748C8">
              <w:rPr>
                <w:rFonts w:asciiTheme="minorHAnsi" w:hAnsiTheme="minorHAnsi" w:cstheme="minorHAnsi"/>
                <w:sz w:val="20"/>
                <w:szCs w:val="20"/>
                <w:lang w:val="es-AR"/>
                <w:rPrChange w:id="30" w:author="Mariano L. Marpegan" w:date="2018-09-25T14:31:00Z">
                  <w:rPr>
                    <w:rFonts w:asciiTheme="minorHAnsi" w:hAnsiTheme="minorHAnsi" w:cstheme="minorHAnsi"/>
                    <w:sz w:val="20"/>
                    <w:szCs w:val="20"/>
                  </w:rPr>
                </w:rPrChange>
              </w:rPr>
              <w:t>Spanish</w:t>
            </w:r>
            <w:proofErr w:type="spellEnd"/>
            <w:r w:rsidRPr="002748C8">
              <w:rPr>
                <w:rFonts w:asciiTheme="minorHAnsi" w:hAnsiTheme="minorHAnsi" w:cstheme="minorHAnsi"/>
                <w:sz w:val="20"/>
                <w:szCs w:val="20"/>
                <w:lang w:val="es-AR"/>
                <w:rPrChange w:id="31" w:author="Mariano L. Marpegan" w:date="2018-09-25T14:31:00Z">
                  <w:rPr>
                    <w:rFonts w:asciiTheme="minorHAnsi" w:hAnsiTheme="minorHAnsi" w:cstheme="minorHAnsi"/>
                    <w:sz w:val="20"/>
                    <w:szCs w:val="20"/>
                  </w:rPr>
                </w:rPrChange>
              </w:rPr>
              <w:t>:</w:t>
            </w:r>
          </w:p>
          <w:p w:rsidR="00571FF7" w:rsidRPr="00783312" w:rsidRDefault="00A96C04" w:rsidP="00783312">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Boya ODAS / boya de Sistema de Adquisición de Datos Oceánicos: Señal destinada a la recopilación de datos oc</w:t>
            </w:r>
            <w:r w:rsidR="0063480F" w:rsidRPr="00783312">
              <w:rPr>
                <w:rFonts w:asciiTheme="minorHAnsi" w:hAnsiTheme="minorHAnsi" w:cstheme="minorHAnsi"/>
                <w:sz w:val="20"/>
                <w:szCs w:val="20"/>
                <w:lang w:val="es-AR"/>
              </w:rPr>
              <w:t>e</w:t>
            </w:r>
            <w:r w:rsidRPr="00783312">
              <w:rPr>
                <w:rFonts w:asciiTheme="minorHAnsi" w:hAnsiTheme="minorHAnsi" w:cstheme="minorHAnsi"/>
                <w:sz w:val="20"/>
                <w:szCs w:val="20"/>
                <w:lang w:val="es-AR"/>
              </w:rPr>
              <w:t>ano</w:t>
            </w:r>
            <w:r w:rsidR="0063480F" w:rsidRPr="00783312">
              <w:rPr>
                <w:rFonts w:asciiTheme="minorHAnsi" w:hAnsiTheme="minorHAnsi" w:cstheme="minorHAnsi"/>
                <w:sz w:val="20"/>
                <w:szCs w:val="20"/>
                <w:lang w:val="es-AR"/>
              </w:rPr>
              <w:t>grá</w:t>
            </w:r>
            <w:r w:rsidRPr="00783312">
              <w:rPr>
                <w:rFonts w:asciiTheme="minorHAnsi" w:hAnsiTheme="minorHAnsi" w:cstheme="minorHAnsi"/>
                <w:sz w:val="20"/>
                <w:szCs w:val="20"/>
                <w:lang w:val="es-AR"/>
              </w:rPr>
              <w:t xml:space="preserve">ficos. Puede estar </w:t>
            </w:r>
            <w:r w:rsidR="00AB180F" w:rsidRPr="00783312">
              <w:rPr>
                <w:rFonts w:asciiTheme="minorHAnsi" w:hAnsiTheme="minorHAnsi" w:cstheme="minorHAnsi"/>
                <w:sz w:val="20"/>
                <w:szCs w:val="20"/>
                <w:lang w:val="es-AR"/>
              </w:rPr>
              <w:t>fondeada (amarrada) o</w:t>
            </w:r>
            <w:r w:rsidRPr="00783312">
              <w:rPr>
                <w:rFonts w:asciiTheme="minorHAnsi" w:hAnsiTheme="minorHAnsi" w:cstheme="minorHAnsi"/>
                <w:sz w:val="20"/>
                <w:szCs w:val="20"/>
                <w:lang w:val="es-AR"/>
              </w:rPr>
              <w:t xml:space="preserve"> flotar libremente</w:t>
            </w:r>
            <w:r w:rsidR="0063480F" w:rsidRPr="00783312">
              <w:rPr>
                <w:rFonts w:asciiTheme="minorHAnsi" w:hAnsiTheme="minorHAnsi" w:cstheme="minorHAnsi"/>
                <w:sz w:val="20"/>
                <w:szCs w:val="20"/>
                <w:lang w:val="es-AR"/>
              </w:rPr>
              <w:t xml:space="preserve"> (a la deriva)</w:t>
            </w:r>
            <w:r w:rsidRPr="00783312">
              <w:rPr>
                <w:rFonts w:asciiTheme="minorHAnsi" w:hAnsiTheme="minorHAnsi" w:cstheme="minorHAnsi"/>
                <w:sz w:val="20"/>
                <w:szCs w:val="20"/>
                <w:lang w:val="es-AR"/>
              </w:rPr>
              <w:t>. No es una ayuda a la navegación, pero está clasificada como una señal especial en el Sistema de Señalización Marítimo de IALA.</w:t>
            </w:r>
          </w:p>
        </w:tc>
        <w:tc>
          <w:tcPr>
            <w:tcW w:w="1843" w:type="dxa"/>
            <w:vAlign w:val="center"/>
          </w:tcPr>
          <w:p w:rsidR="00571FF7" w:rsidRPr="00783312" w:rsidRDefault="00571FF7" w:rsidP="00783312">
            <w:pPr>
              <w:autoSpaceDE w:val="0"/>
              <w:autoSpaceDN w:val="0"/>
              <w:adjustRightInd w:val="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571FF7" w:rsidRPr="00783312" w:rsidRDefault="00571FF7" w:rsidP="00E16598">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571FF7" w:rsidRPr="00783312" w:rsidRDefault="00571FF7" w:rsidP="00E16598">
            <w:pPr>
              <w:pStyle w:val="BodyText"/>
              <w:jc w:val="left"/>
              <w:rPr>
                <w:rFonts w:asciiTheme="minorHAnsi" w:hAnsiTheme="minorHAnsi" w:cstheme="minorHAnsi"/>
                <w:sz w:val="20"/>
                <w:szCs w:val="20"/>
                <w:lang w:val="es-AR"/>
              </w:rPr>
            </w:pPr>
          </w:p>
        </w:tc>
      </w:tr>
      <w:tr w:rsidR="00FB5605" w:rsidRPr="00011CD2" w:rsidTr="00A20FF8">
        <w:tc>
          <w:tcPr>
            <w:tcW w:w="1587" w:type="dxa"/>
            <w:vAlign w:val="center"/>
          </w:tcPr>
          <w:p w:rsidR="00FB5605" w:rsidRPr="00783312" w:rsidRDefault="00FB5605" w:rsidP="00E16598">
            <w:pPr>
              <w:pStyle w:val="BodyText"/>
              <w:pBdr>
                <w:bottom w:val="single" w:sz="6" w:space="0" w:color="AAAAAA"/>
              </w:pBdr>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Fenders</w:t>
            </w:r>
            <w:proofErr w:type="spellEnd"/>
          </w:p>
        </w:tc>
        <w:tc>
          <w:tcPr>
            <w:tcW w:w="960" w:type="dxa"/>
            <w:vAlign w:val="center"/>
          </w:tcPr>
          <w:p w:rsidR="00FB5605" w:rsidRPr="00783312" w:rsidRDefault="00FB5605" w:rsidP="00E16598">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8-4-145</w:t>
            </w:r>
          </w:p>
        </w:tc>
        <w:tc>
          <w:tcPr>
            <w:tcW w:w="992" w:type="dxa"/>
            <w:vAlign w:val="center"/>
          </w:tcPr>
          <w:p w:rsidR="00FB5605" w:rsidRPr="00783312" w:rsidRDefault="00FB5605" w:rsidP="00E16598">
            <w:pPr>
              <w:pStyle w:val="BodyText"/>
              <w:rPr>
                <w:rFonts w:asciiTheme="minorHAnsi" w:hAnsiTheme="minorHAnsi" w:cstheme="minorHAnsi"/>
                <w:sz w:val="20"/>
                <w:szCs w:val="20"/>
                <w:lang w:val="es-AR"/>
              </w:rPr>
            </w:pPr>
          </w:p>
        </w:tc>
        <w:tc>
          <w:tcPr>
            <w:tcW w:w="3686" w:type="dxa"/>
            <w:vAlign w:val="center"/>
          </w:tcPr>
          <w:p w:rsidR="00FB5605" w:rsidRPr="00D67867" w:rsidRDefault="00FB5605" w:rsidP="00E16598">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Alternative term: Fendering</w:t>
            </w:r>
          </w:p>
          <w:p w:rsidR="00FB5605" w:rsidRPr="00D67867" w:rsidRDefault="00FB5605" w:rsidP="00E16598">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Shock-absorbing devices surrounding a floating body to limit the effects of impact.</w:t>
            </w:r>
          </w:p>
          <w:p w:rsidR="00FB5605" w:rsidRPr="00D67867" w:rsidRDefault="00FB5605" w:rsidP="00E16598">
            <w:pPr>
              <w:pStyle w:val="BodyText"/>
              <w:rPr>
                <w:rFonts w:asciiTheme="minorHAnsi" w:hAnsiTheme="minorHAnsi" w:cstheme="minorHAnsi"/>
                <w:sz w:val="20"/>
                <w:szCs w:val="20"/>
                <w:lang w:val="en-US"/>
              </w:rPr>
            </w:pPr>
          </w:p>
        </w:tc>
        <w:tc>
          <w:tcPr>
            <w:tcW w:w="3827" w:type="dxa"/>
            <w:vAlign w:val="center"/>
          </w:tcPr>
          <w:p w:rsidR="00FB5605" w:rsidRPr="00783312" w:rsidRDefault="00FB5605" w:rsidP="00783312">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FB5605" w:rsidRPr="00783312" w:rsidRDefault="00FB5605" w:rsidP="00783312">
            <w:pPr>
              <w:pStyle w:val="BodyText"/>
              <w:jc w:val="left"/>
              <w:rPr>
                <w:rFonts w:asciiTheme="minorHAnsi" w:hAnsiTheme="minorHAnsi" w:cstheme="minorHAnsi"/>
                <w:sz w:val="20"/>
                <w:szCs w:val="20"/>
                <w:lang w:val="es-AR"/>
              </w:rPr>
            </w:pPr>
            <w:r w:rsidRPr="00783312">
              <w:rPr>
                <w:rFonts w:asciiTheme="minorHAnsi" w:hAnsiTheme="minorHAnsi" w:cstheme="minorHAnsi"/>
                <w:sz w:val="20"/>
                <w:szCs w:val="20"/>
                <w:lang w:val="es-AR"/>
              </w:rPr>
              <w:t>Defensas: Dispositivos flexibles que rodean un cuerpo rígido para amortiguar y limitar los efectos del impacto.</w:t>
            </w:r>
          </w:p>
        </w:tc>
        <w:tc>
          <w:tcPr>
            <w:tcW w:w="1843" w:type="dxa"/>
            <w:vAlign w:val="center"/>
          </w:tcPr>
          <w:p w:rsidR="00FB5605" w:rsidRPr="00783312" w:rsidRDefault="00FB5605" w:rsidP="00783312">
            <w:pPr>
              <w:autoSpaceDE w:val="0"/>
              <w:autoSpaceDN w:val="0"/>
              <w:adjustRightInd w:val="0"/>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FB5605" w:rsidRPr="00783312" w:rsidRDefault="00FB5605" w:rsidP="00E16598">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FB5605" w:rsidRPr="00783312" w:rsidRDefault="00FB5605" w:rsidP="00E16598">
            <w:pPr>
              <w:pStyle w:val="BodyText"/>
              <w:rPr>
                <w:rFonts w:asciiTheme="minorHAnsi" w:hAnsiTheme="minorHAnsi" w:cstheme="minorHAnsi"/>
                <w:sz w:val="20"/>
                <w:szCs w:val="20"/>
                <w:lang w:val="es-AR"/>
              </w:rPr>
            </w:pPr>
          </w:p>
        </w:tc>
      </w:tr>
      <w:tr w:rsidR="00FB5605" w:rsidRPr="00011CD2" w:rsidTr="00A20FF8">
        <w:tc>
          <w:tcPr>
            <w:tcW w:w="1587" w:type="dxa"/>
            <w:vAlign w:val="center"/>
          </w:tcPr>
          <w:p w:rsidR="00FB5605" w:rsidRPr="00783312" w:rsidRDefault="00FB5605" w:rsidP="00E16598">
            <w:pPr>
              <w:pStyle w:val="BodyText"/>
              <w:pBdr>
                <w:bottom w:val="single" w:sz="4" w:space="0" w:color="AAAAAA"/>
              </w:pBdr>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Cathodic</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protection</w:t>
            </w:r>
            <w:proofErr w:type="spellEnd"/>
          </w:p>
        </w:tc>
        <w:tc>
          <w:tcPr>
            <w:tcW w:w="960" w:type="dxa"/>
            <w:vAlign w:val="center"/>
          </w:tcPr>
          <w:p w:rsidR="00FB5605" w:rsidRPr="00783312" w:rsidRDefault="00FB5605" w:rsidP="00E16598">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8-4-190</w:t>
            </w:r>
          </w:p>
        </w:tc>
        <w:tc>
          <w:tcPr>
            <w:tcW w:w="992" w:type="dxa"/>
            <w:vAlign w:val="center"/>
          </w:tcPr>
          <w:p w:rsidR="00FB5605" w:rsidRPr="00783312" w:rsidRDefault="00FB5605" w:rsidP="00E16598">
            <w:pPr>
              <w:pStyle w:val="BodyText"/>
              <w:jc w:val="left"/>
              <w:rPr>
                <w:rFonts w:asciiTheme="minorHAnsi" w:hAnsiTheme="minorHAnsi" w:cstheme="minorHAnsi"/>
                <w:sz w:val="20"/>
                <w:szCs w:val="20"/>
                <w:lang w:val="es-AR"/>
              </w:rPr>
            </w:pPr>
          </w:p>
        </w:tc>
        <w:tc>
          <w:tcPr>
            <w:tcW w:w="3686" w:type="dxa"/>
            <w:vAlign w:val="center"/>
          </w:tcPr>
          <w:p w:rsidR="00FB5605" w:rsidRPr="00D67867" w:rsidRDefault="00FB5605" w:rsidP="00E16598">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Protection of submerged metal parts by the preferential corrosion of specially located pieces of relatively electropositive metal forming a sacrificial anode.</w:t>
            </w:r>
          </w:p>
        </w:tc>
        <w:tc>
          <w:tcPr>
            <w:tcW w:w="3827" w:type="dxa"/>
            <w:vAlign w:val="center"/>
          </w:tcPr>
          <w:p w:rsidR="00FB5605" w:rsidRPr="00783312" w:rsidRDefault="00FB5605" w:rsidP="00E16598">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FB5605" w:rsidRPr="00AB459E" w:rsidRDefault="00FB5605" w:rsidP="00E16598">
            <w:pPr>
              <w:pStyle w:val="BodyText"/>
              <w:rPr>
                <w:rFonts w:asciiTheme="minorHAnsi" w:hAnsiTheme="minorHAnsi" w:cstheme="minorHAnsi"/>
                <w:sz w:val="20"/>
                <w:szCs w:val="20"/>
                <w:lang w:val="es-AR"/>
              </w:rPr>
            </w:pPr>
            <w:r w:rsidRPr="00AB459E">
              <w:rPr>
                <w:rFonts w:asciiTheme="minorHAnsi" w:hAnsiTheme="minorHAnsi" w:cstheme="minorHAnsi"/>
                <w:sz w:val="20"/>
                <w:szCs w:val="20"/>
                <w:lang w:val="es-AR"/>
              </w:rPr>
              <w:t>Protección catódica</w:t>
            </w:r>
            <w:r>
              <w:rPr>
                <w:rFonts w:asciiTheme="minorHAnsi" w:hAnsiTheme="minorHAnsi" w:cstheme="minorHAnsi"/>
                <w:sz w:val="20"/>
                <w:szCs w:val="20"/>
                <w:lang w:val="es-AR"/>
              </w:rPr>
              <w:t xml:space="preserve">: </w:t>
            </w:r>
            <w:r w:rsidRPr="00AB459E">
              <w:rPr>
                <w:rFonts w:asciiTheme="minorHAnsi" w:hAnsiTheme="minorHAnsi" w:cstheme="minorHAnsi"/>
                <w:sz w:val="20"/>
                <w:szCs w:val="20"/>
                <w:lang w:val="es-AR"/>
              </w:rPr>
              <w:t xml:space="preserve">Protección </w:t>
            </w:r>
            <w:r>
              <w:rPr>
                <w:rFonts w:asciiTheme="minorHAnsi" w:hAnsiTheme="minorHAnsi" w:cstheme="minorHAnsi"/>
                <w:sz w:val="20"/>
                <w:szCs w:val="20"/>
                <w:lang w:val="es-AR"/>
              </w:rPr>
              <w:t xml:space="preserve">mediante el empleo de </w:t>
            </w:r>
            <w:r w:rsidRPr="00AB459E">
              <w:rPr>
                <w:rFonts w:asciiTheme="minorHAnsi" w:hAnsiTheme="minorHAnsi" w:cstheme="minorHAnsi"/>
                <w:sz w:val="20"/>
                <w:szCs w:val="20"/>
                <w:lang w:val="es-AR"/>
              </w:rPr>
              <w:t>piezas metálicas sumergidas</w:t>
            </w:r>
            <w:r>
              <w:rPr>
                <w:rFonts w:asciiTheme="minorHAnsi" w:hAnsiTheme="minorHAnsi" w:cstheme="minorHAnsi"/>
                <w:sz w:val="20"/>
                <w:szCs w:val="20"/>
                <w:lang w:val="es-AR"/>
              </w:rPr>
              <w:t xml:space="preserve">, </w:t>
            </w:r>
            <w:r w:rsidRPr="00AB459E">
              <w:rPr>
                <w:rFonts w:asciiTheme="minorHAnsi" w:hAnsiTheme="minorHAnsi" w:cstheme="minorHAnsi"/>
                <w:sz w:val="20"/>
                <w:szCs w:val="20"/>
                <w:lang w:val="es-AR"/>
              </w:rPr>
              <w:t>especialmente ubicadas</w:t>
            </w:r>
            <w:r>
              <w:rPr>
                <w:rFonts w:asciiTheme="minorHAnsi" w:hAnsiTheme="minorHAnsi" w:cstheme="minorHAnsi"/>
                <w:sz w:val="20"/>
                <w:szCs w:val="20"/>
                <w:lang w:val="es-AR"/>
              </w:rPr>
              <w:t>,</w:t>
            </w:r>
            <w:r w:rsidRPr="00AB459E">
              <w:rPr>
                <w:rFonts w:asciiTheme="minorHAnsi" w:hAnsiTheme="minorHAnsi" w:cstheme="minorHAnsi"/>
                <w:sz w:val="20"/>
                <w:szCs w:val="20"/>
                <w:lang w:val="es-AR"/>
              </w:rPr>
              <w:t xml:space="preserve"> </w:t>
            </w:r>
            <w:r>
              <w:rPr>
                <w:rFonts w:asciiTheme="minorHAnsi" w:hAnsiTheme="minorHAnsi" w:cstheme="minorHAnsi"/>
                <w:sz w:val="20"/>
                <w:szCs w:val="20"/>
                <w:lang w:val="es-AR"/>
              </w:rPr>
              <w:t>focalizándose en ellas mismas la</w:t>
            </w:r>
            <w:r w:rsidRPr="00AB459E">
              <w:rPr>
                <w:rFonts w:asciiTheme="minorHAnsi" w:hAnsiTheme="minorHAnsi" w:cstheme="minorHAnsi"/>
                <w:sz w:val="20"/>
                <w:szCs w:val="20"/>
                <w:lang w:val="es-AR"/>
              </w:rPr>
              <w:t xml:space="preserve"> corrosión</w:t>
            </w:r>
            <w:r>
              <w:rPr>
                <w:rFonts w:asciiTheme="minorHAnsi" w:hAnsiTheme="minorHAnsi" w:cstheme="minorHAnsi"/>
                <w:sz w:val="20"/>
                <w:szCs w:val="20"/>
                <w:lang w:val="es-AR"/>
              </w:rPr>
              <w:t xml:space="preserve">. Son </w:t>
            </w:r>
            <w:r w:rsidRPr="00AB459E">
              <w:rPr>
                <w:rFonts w:asciiTheme="minorHAnsi" w:hAnsiTheme="minorHAnsi" w:cstheme="minorHAnsi"/>
                <w:sz w:val="20"/>
                <w:szCs w:val="20"/>
                <w:lang w:val="es-AR"/>
              </w:rPr>
              <w:t>relativamente electropositiv</w:t>
            </w:r>
            <w:r>
              <w:rPr>
                <w:rFonts w:asciiTheme="minorHAnsi" w:hAnsiTheme="minorHAnsi" w:cstheme="minorHAnsi"/>
                <w:sz w:val="20"/>
                <w:szCs w:val="20"/>
                <w:lang w:val="es-AR"/>
              </w:rPr>
              <w:t>as</w:t>
            </w:r>
            <w:r w:rsidRPr="00AB459E">
              <w:rPr>
                <w:rFonts w:asciiTheme="minorHAnsi" w:hAnsiTheme="minorHAnsi" w:cstheme="minorHAnsi"/>
                <w:sz w:val="20"/>
                <w:szCs w:val="20"/>
                <w:lang w:val="es-AR"/>
              </w:rPr>
              <w:t xml:space="preserve"> </w:t>
            </w:r>
            <w:r>
              <w:rPr>
                <w:rFonts w:asciiTheme="minorHAnsi" w:hAnsiTheme="minorHAnsi" w:cstheme="minorHAnsi"/>
                <w:sz w:val="20"/>
                <w:szCs w:val="20"/>
                <w:lang w:val="es-AR"/>
              </w:rPr>
              <w:t xml:space="preserve">y actúan </w:t>
            </w:r>
            <w:r w:rsidRPr="00AB459E">
              <w:rPr>
                <w:rFonts w:asciiTheme="minorHAnsi" w:hAnsiTheme="minorHAnsi" w:cstheme="minorHAnsi"/>
                <w:sz w:val="20"/>
                <w:szCs w:val="20"/>
                <w:lang w:val="es-AR"/>
              </w:rPr>
              <w:t>ánodo de sacrificio.</w:t>
            </w:r>
          </w:p>
        </w:tc>
        <w:tc>
          <w:tcPr>
            <w:tcW w:w="1843" w:type="dxa"/>
            <w:vAlign w:val="center"/>
          </w:tcPr>
          <w:p w:rsidR="00FB5605" w:rsidRPr="00783312" w:rsidRDefault="00FB5605" w:rsidP="00E16598">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FB5605" w:rsidRPr="00783312" w:rsidRDefault="00FB5605" w:rsidP="00E16598">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FB5605" w:rsidRPr="00783312" w:rsidRDefault="00FB5605" w:rsidP="00E16598">
            <w:pPr>
              <w:pStyle w:val="BodyText"/>
              <w:jc w:val="left"/>
              <w:rPr>
                <w:rFonts w:asciiTheme="minorHAnsi" w:hAnsiTheme="minorHAnsi" w:cstheme="minorHAnsi"/>
                <w:sz w:val="20"/>
                <w:szCs w:val="20"/>
                <w:lang w:val="es-AR"/>
              </w:rPr>
            </w:pPr>
          </w:p>
        </w:tc>
      </w:tr>
      <w:tr w:rsidR="00FB5605" w:rsidRPr="00FB5605" w:rsidTr="00A20FF8">
        <w:tc>
          <w:tcPr>
            <w:tcW w:w="1587" w:type="dxa"/>
            <w:vAlign w:val="center"/>
          </w:tcPr>
          <w:p w:rsidR="00FB5605" w:rsidRPr="00783312" w:rsidRDefault="00FB5605" w:rsidP="00FB560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Anti-</w:t>
            </w:r>
            <w:proofErr w:type="spellStart"/>
            <w:r w:rsidRPr="00783312">
              <w:rPr>
                <w:rFonts w:asciiTheme="minorHAnsi" w:hAnsiTheme="minorHAnsi" w:cstheme="minorHAnsi"/>
                <w:sz w:val="20"/>
                <w:szCs w:val="20"/>
                <w:lang w:val="es-AR"/>
              </w:rPr>
              <w:t>fouling</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paint</w:t>
            </w:r>
            <w:proofErr w:type="spellEnd"/>
          </w:p>
        </w:tc>
        <w:tc>
          <w:tcPr>
            <w:tcW w:w="960" w:type="dxa"/>
            <w:vAlign w:val="center"/>
          </w:tcPr>
          <w:p w:rsidR="00FB5605" w:rsidRPr="00783312" w:rsidRDefault="00FB5605" w:rsidP="00FB560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8-4-195</w:t>
            </w:r>
          </w:p>
          <w:p w:rsidR="00FB5605" w:rsidRPr="00783312" w:rsidRDefault="00FB5605" w:rsidP="00867EA5">
            <w:pPr>
              <w:pStyle w:val="BodyText"/>
              <w:rPr>
                <w:rFonts w:asciiTheme="minorHAnsi" w:hAnsiTheme="minorHAnsi" w:cstheme="minorHAnsi"/>
                <w:sz w:val="20"/>
                <w:szCs w:val="20"/>
                <w:lang w:val="es-AR"/>
              </w:rPr>
            </w:pPr>
          </w:p>
        </w:tc>
        <w:tc>
          <w:tcPr>
            <w:tcW w:w="992" w:type="dxa"/>
            <w:vAlign w:val="center"/>
          </w:tcPr>
          <w:p w:rsidR="00FB5605" w:rsidRPr="00783312" w:rsidRDefault="00FB5605" w:rsidP="00E16598">
            <w:pPr>
              <w:pStyle w:val="BodyText"/>
              <w:jc w:val="left"/>
              <w:rPr>
                <w:rFonts w:asciiTheme="minorHAnsi" w:hAnsiTheme="minorHAnsi" w:cstheme="minorHAnsi"/>
                <w:sz w:val="20"/>
                <w:szCs w:val="20"/>
                <w:lang w:val="es-AR"/>
              </w:rPr>
            </w:pPr>
          </w:p>
        </w:tc>
        <w:tc>
          <w:tcPr>
            <w:tcW w:w="3686" w:type="dxa"/>
            <w:vAlign w:val="center"/>
          </w:tcPr>
          <w:p w:rsidR="00FB5605" w:rsidRPr="00D67867" w:rsidRDefault="00FB5605" w:rsidP="00867EA5">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Paint used on vessels and buoys that has the property of reducing the rate of marine growth on the hull or body.</w:t>
            </w:r>
          </w:p>
        </w:tc>
        <w:tc>
          <w:tcPr>
            <w:tcW w:w="3827" w:type="dxa"/>
            <w:vAlign w:val="center"/>
          </w:tcPr>
          <w:p w:rsidR="00FB5605" w:rsidRPr="00783312" w:rsidRDefault="00FB5605" w:rsidP="00FB560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FB5605" w:rsidRPr="00FB5605" w:rsidRDefault="00FB5605" w:rsidP="00FB5605">
            <w:pPr>
              <w:pStyle w:val="BodyText"/>
              <w:rPr>
                <w:rFonts w:asciiTheme="minorHAnsi" w:hAnsiTheme="minorHAnsi" w:cstheme="minorHAnsi"/>
                <w:sz w:val="20"/>
                <w:szCs w:val="20"/>
                <w:lang w:val="es-AR"/>
              </w:rPr>
            </w:pPr>
            <w:r w:rsidRPr="00FB5605">
              <w:rPr>
                <w:rFonts w:asciiTheme="minorHAnsi" w:hAnsiTheme="minorHAnsi" w:cstheme="minorHAnsi"/>
                <w:sz w:val="20"/>
                <w:szCs w:val="20"/>
                <w:lang w:val="es-AR"/>
              </w:rPr>
              <w:t>Pintura anti</w:t>
            </w:r>
            <w:r w:rsidR="005F675F">
              <w:rPr>
                <w:rFonts w:asciiTheme="minorHAnsi" w:hAnsiTheme="minorHAnsi" w:cstheme="minorHAnsi"/>
                <w:sz w:val="20"/>
                <w:szCs w:val="20"/>
                <w:lang w:val="es-AR"/>
              </w:rPr>
              <w:t>-</w:t>
            </w:r>
            <w:r w:rsidRPr="00FB5605">
              <w:rPr>
                <w:rFonts w:asciiTheme="minorHAnsi" w:hAnsiTheme="minorHAnsi" w:cstheme="minorHAnsi"/>
                <w:sz w:val="20"/>
                <w:szCs w:val="20"/>
                <w:lang w:val="es-AR"/>
              </w:rPr>
              <w:t xml:space="preserve">incrustante: Pintura utilizada en </w:t>
            </w:r>
            <w:r>
              <w:rPr>
                <w:rFonts w:asciiTheme="minorHAnsi" w:hAnsiTheme="minorHAnsi" w:cstheme="minorHAnsi"/>
                <w:sz w:val="20"/>
                <w:szCs w:val="20"/>
                <w:lang w:val="es-AR"/>
              </w:rPr>
              <w:t xml:space="preserve">la obra sumergida de las </w:t>
            </w:r>
            <w:r w:rsidRPr="00FB5605">
              <w:rPr>
                <w:rFonts w:asciiTheme="minorHAnsi" w:hAnsiTheme="minorHAnsi" w:cstheme="minorHAnsi"/>
                <w:sz w:val="20"/>
                <w:szCs w:val="20"/>
                <w:lang w:val="es-AR"/>
              </w:rPr>
              <w:t xml:space="preserve">embarcaciones y boyas que tiene la propiedad de reducir la tasa de </w:t>
            </w:r>
            <w:r w:rsidRPr="00FB5605">
              <w:rPr>
                <w:rFonts w:asciiTheme="minorHAnsi" w:hAnsiTheme="minorHAnsi" w:cstheme="minorHAnsi"/>
                <w:sz w:val="20"/>
                <w:szCs w:val="20"/>
                <w:lang w:val="es-AR"/>
              </w:rPr>
              <w:lastRenderedPageBreak/>
              <w:t xml:space="preserve">crecimiento </w:t>
            </w:r>
            <w:r>
              <w:rPr>
                <w:rFonts w:asciiTheme="minorHAnsi" w:hAnsiTheme="minorHAnsi" w:cstheme="minorHAnsi"/>
                <w:sz w:val="20"/>
                <w:szCs w:val="20"/>
                <w:lang w:val="es-AR"/>
              </w:rPr>
              <w:t xml:space="preserve">de la fauna </w:t>
            </w:r>
            <w:r w:rsidRPr="00FB5605">
              <w:rPr>
                <w:rFonts w:asciiTheme="minorHAnsi" w:hAnsiTheme="minorHAnsi" w:cstheme="minorHAnsi"/>
                <w:sz w:val="20"/>
                <w:szCs w:val="20"/>
                <w:lang w:val="es-AR"/>
              </w:rPr>
              <w:t>marin</w:t>
            </w:r>
            <w:r>
              <w:rPr>
                <w:rFonts w:asciiTheme="minorHAnsi" w:hAnsiTheme="minorHAnsi" w:cstheme="minorHAnsi"/>
                <w:sz w:val="20"/>
                <w:szCs w:val="20"/>
                <w:lang w:val="es-AR"/>
              </w:rPr>
              <w:t>a</w:t>
            </w:r>
            <w:r w:rsidRPr="00FB5605">
              <w:rPr>
                <w:rFonts w:asciiTheme="minorHAnsi" w:hAnsiTheme="minorHAnsi" w:cstheme="minorHAnsi"/>
                <w:sz w:val="20"/>
                <w:szCs w:val="20"/>
                <w:lang w:val="es-AR"/>
              </w:rPr>
              <w:t xml:space="preserve"> en </w:t>
            </w:r>
            <w:r>
              <w:rPr>
                <w:rFonts w:asciiTheme="minorHAnsi" w:hAnsiTheme="minorHAnsi" w:cstheme="minorHAnsi"/>
                <w:sz w:val="20"/>
                <w:szCs w:val="20"/>
                <w:lang w:val="es-AR"/>
              </w:rPr>
              <w:t xml:space="preserve">la superficie del </w:t>
            </w:r>
            <w:r w:rsidRPr="00FB5605">
              <w:rPr>
                <w:rFonts w:asciiTheme="minorHAnsi" w:hAnsiTheme="minorHAnsi" w:cstheme="minorHAnsi"/>
                <w:sz w:val="20"/>
                <w:szCs w:val="20"/>
                <w:lang w:val="es-AR"/>
              </w:rPr>
              <w:t>cuerpo</w:t>
            </w:r>
            <w:r>
              <w:rPr>
                <w:rFonts w:asciiTheme="minorHAnsi" w:hAnsiTheme="minorHAnsi" w:cstheme="minorHAnsi"/>
                <w:sz w:val="20"/>
                <w:szCs w:val="20"/>
                <w:lang w:val="es-AR"/>
              </w:rPr>
              <w:t xml:space="preserve"> protegido</w:t>
            </w:r>
            <w:r w:rsidRPr="00FB5605">
              <w:rPr>
                <w:rFonts w:asciiTheme="minorHAnsi" w:hAnsiTheme="minorHAnsi" w:cstheme="minorHAnsi"/>
                <w:sz w:val="20"/>
                <w:szCs w:val="20"/>
                <w:lang w:val="es-AR"/>
              </w:rPr>
              <w:t>.</w:t>
            </w:r>
          </w:p>
        </w:tc>
        <w:tc>
          <w:tcPr>
            <w:tcW w:w="1843" w:type="dxa"/>
            <w:vAlign w:val="center"/>
          </w:tcPr>
          <w:p w:rsidR="00FB5605" w:rsidRPr="00783312" w:rsidRDefault="00FB5605" w:rsidP="00E16598">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FB5605" w:rsidRPr="00783312" w:rsidRDefault="00FB5605" w:rsidP="00E16598">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FB5605" w:rsidRPr="00783312" w:rsidRDefault="00FB5605" w:rsidP="00E16598">
            <w:pPr>
              <w:pStyle w:val="BodyText"/>
              <w:jc w:val="left"/>
              <w:rPr>
                <w:rFonts w:asciiTheme="minorHAnsi" w:hAnsiTheme="minorHAnsi" w:cstheme="minorHAnsi"/>
                <w:sz w:val="20"/>
                <w:szCs w:val="20"/>
                <w:lang w:val="es-AR"/>
              </w:rPr>
            </w:pPr>
          </w:p>
        </w:tc>
      </w:tr>
      <w:tr w:rsidR="00381E14" w:rsidRPr="00381E14" w:rsidTr="00A20FF8">
        <w:tc>
          <w:tcPr>
            <w:tcW w:w="1587" w:type="dxa"/>
            <w:vAlign w:val="center"/>
          </w:tcPr>
          <w:p w:rsidR="00381E14" w:rsidRPr="00783312" w:rsidRDefault="00381E14" w:rsidP="00FB5605">
            <w:pPr>
              <w:pStyle w:val="BodyText"/>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Buoy</w:t>
            </w:r>
            <w:proofErr w:type="spellEnd"/>
            <w:r w:rsidRPr="00783312">
              <w:rPr>
                <w:rFonts w:asciiTheme="minorHAnsi" w:hAnsiTheme="minorHAnsi" w:cstheme="minorHAnsi"/>
                <w:sz w:val="20"/>
                <w:szCs w:val="20"/>
                <w:lang w:val="es-AR"/>
              </w:rPr>
              <w:t xml:space="preserve"> light</w:t>
            </w:r>
          </w:p>
        </w:tc>
        <w:tc>
          <w:tcPr>
            <w:tcW w:w="960" w:type="dxa"/>
            <w:vAlign w:val="center"/>
          </w:tcPr>
          <w:p w:rsidR="00381E14" w:rsidRPr="00783312" w:rsidRDefault="00381E14" w:rsidP="00FB560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8-4-080</w:t>
            </w:r>
          </w:p>
        </w:tc>
        <w:tc>
          <w:tcPr>
            <w:tcW w:w="992" w:type="dxa"/>
            <w:vAlign w:val="center"/>
          </w:tcPr>
          <w:p w:rsidR="00381E14" w:rsidRPr="00783312" w:rsidRDefault="00381E14" w:rsidP="00E16598">
            <w:pPr>
              <w:pStyle w:val="BodyText"/>
              <w:jc w:val="left"/>
              <w:rPr>
                <w:rFonts w:asciiTheme="minorHAnsi" w:hAnsiTheme="minorHAnsi" w:cstheme="minorHAnsi"/>
                <w:sz w:val="20"/>
                <w:szCs w:val="20"/>
                <w:lang w:val="es-AR"/>
              </w:rPr>
            </w:pPr>
          </w:p>
        </w:tc>
        <w:tc>
          <w:tcPr>
            <w:tcW w:w="3686" w:type="dxa"/>
            <w:vAlign w:val="center"/>
          </w:tcPr>
          <w:p w:rsidR="00381E14" w:rsidRPr="00D67867" w:rsidRDefault="00381E14" w:rsidP="00867EA5">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The assembly on a buoy comprising the light source, the optical apparatus and the glazed protective enclosure.</w:t>
            </w:r>
          </w:p>
        </w:tc>
        <w:tc>
          <w:tcPr>
            <w:tcW w:w="3827" w:type="dxa"/>
            <w:vAlign w:val="center"/>
          </w:tcPr>
          <w:p w:rsidR="00381E14" w:rsidRPr="00783312" w:rsidRDefault="00381E14" w:rsidP="00FB5605">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FB5605" w:rsidRDefault="009E1ED9" w:rsidP="009E1ED9">
            <w:pPr>
              <w:pStyle w:val="BodyText"/>
              <w:rPr>
                <w:rFonts w:asciiTheme="minorHAnsi" w:hAnsiTheme="minorHAnsi" w:cstheme="minorHAnsi"/>
                <w:sz w:val="20"/>
                <w:szCs w:val="20"/>
                <w:lang w:val="es-AR"/>
              </w:rPr>
            </w:pPr>
            <w:r>
              <w:rPr>
                <w:rFonts w:asciiTheme="minorHAnsi" w:hAnsiTheme="minorHAnsi" w:cstheme="minorHAnsi"/>
                <w:sz w:val="20"/>
                <w:szCs w:val="20"/>
                <w:lang w:val="es-AR"/>
              </w:rPr>
              <w:t xml:space="preserve">Equipo luminoso </w:t>
            </w:r>
            <w:r w:rsidR="00381E14" w:rsidRPr="00B80946">
              <w:rPr>
                <w:rFonts w:asciiTheme="minorHAnsi" w:hAnsiTheme="minorHAnsi" w:cstheme="minorHAnsi"/>
                <w:sz w:val="20"/>
                <w:szCs w:val="20"/>
                <w:lang w:val="es-AR"/>
              </w:rPr>
              <w:t>de la boya</w:t>
            </w:r>
            <w:r>
              <w:rPr>
                <w:rFonts w:asciiTheme="minorHAnsi" w:hAnsiTheme="minorHAnsi" w:cstheme="minorHAnsi"/>
                <w:sz w:val="20"/>
                <w:szCs w:val="20"/>
                <w:lang w:val="es-AR"/>
              </w:rPr>
              <w:t xml:space="preserve"> (linterna)</w:t>
            </w:r>
            <w:r w:rsidR="00381E14" w:rsidRPr="00B80946">
              <w:rPr>
                <w:rFonts w:asciiTheme="minorHAnsi" w:hAnsiTheme="minorHAnsi" w:cstheme="minorHAnsi"/>
                <w:sz w:val="20"/>
                <w:szCs w:val="20"/>
                <w:lang w:val="es-AR"/>
              </w:rPr>
              <w:t xml:space="preserve">: </w:t>
            </w:r>
            <w:r w:rsidR="00381E14">
              <w:rPr>
                <w:rFonts w:asciiTheme="minorHAnsi" w:hAnsiTheme="minorHAnsi" w:cstheme="minorHAnsi"/>
                <w:sz w:val="20"/>
                <w:szCs w:val="20"/>
                <w:lang w:val="es-AR"/>
              </w:rPr>
              <w:t xml:space="preserve">Equipamiento instalado </w:t>
            </w:r>
            <w:r w:rsidR="00381E14" w:rsidRPr="00FB5605">
              <w:rPr>
                <w:rFonts w:asciiTheme="minorHAnsi" w:hAnsiTheme="minorHAnsi" w:cstheme="minorHAnsi"/>
                <w:sz w:val="20"/>
                <w:szCs w:val="20"/>
                <w:lang w:val="es-AR"/>
              </w:rPr>
              <w:t xml:space="preserve">en una boya que comprende la fuente </w:t>
            </w:r>
            <w:r>
              <w:rPr>
                <w:rFonts w:asciiTheme="minorHAnsi" w:hAnsiTheme="minorHAnsi" w:cstheme="minorHAnsi"/>
                <w:sz w:val="20"/>
                <w:szCs w:val="20"/>
                <w:lang w:val="es-AR"/>
              </w:rPr>
              <w:t xml:space="preserve">lumínica, </w:t>
            </w:r>
            <w:r w:rsidR="00381E14">
              <w:rPr>
                <w:rFonts w:asciiTheme="minorHAnsi" w:hAnsiTheme="minorHAnsi" w:cstheme="minorHAnsi"/>
                <w:sz w:val="20"/>
                <w:szCs w:val="20"/>
                <w:lang w:val="es-AR"/>
              </w:rPr>
              <w:t xml:space="preserve">la </w:t>
            </w:r>
            <w:r w:rsidR="00381E14" w:rsidRPr="00FB5605">
              <w:rPr>
                <w:rFonts w:asciiTheme="minorHAnsi" w:hAnsiTheme="minorHAnsi" w:cstheme="minorHAnsi"/>
                <w:sz w:val="20"/>
                <w:szCs w:val="20"/>
                <w:lang w:val="es-AR"/>
              </w:rPr>
              <w:t>óptic</w:t>
            </w:r>
            <w:r w:rsidR="00381E14">
              <w:rPr>
                <w:rFonts w:asciiTheme="minorHAnsi" w:hAnsiTheme="minorHAnsi" w:cstheme="minorHAnsi"/>
                <w:sz w:val="20"/>
                <w:szCs w:val="20"/>
                <w:lang w:val="es-AR"/>
              </w:rPr>
              <w:t>a</w:t>
            </w:r>
            <w:r w:rsidR="00381E14" w:rsidRPr="00FB5605">
              <w:rPr>
                <w:rFonts w:asciiTheme="minorHAnsi" w:hAnsiTheme="minorHAnsi" w:cstheme="minorHAnsi"/>
                <w:sz w:val="20"/>
                <w:szCs w:val="20"/>
                <w:lang w:val="es-AR"/>
              </w:rPr>
              <w:t xml:space="preserve"> y</w:t>
            </w:r>
            <w:r w:rsidR="00381E14">
              <w:rPr>
                <w:rFonts w:asciiTheme="minorHAnsi" w:hAnsiTheme="minorHAnsi" w:cstheme="minorHAnsi"/>
                <w:sz w:val="20"/>
                <w:szCs w:val="20"/>
                <w:lang w:val="es-AR"/>
              </w:rPr>
              <w:t xml:space="preserve"> </w:t>
            </w:r>
            <w:r>
              <w:rPr>
                <w:rFonts w:asciiTheme="minorHAnsi" w:hAnsiTheme="minorHAnsi" w:cstheme="minorHAnsi"/>
                <w:sz w:val="20"/>
                <w:szCs w:val="20"/>
                <w:lang w:val="es-AR"/>
              </w:rPr>
              <w:t>el recinto contenedor.</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783312" w:rsidRDefault="00381E14" w:rsidP="00E16598">
            <w:pPr>
              <w:pStyle w:val="BodyText"/>
              <w:jc w:val="left"/>
              <w:rPr>
                <w:rFonts w:asciiTheme="minorHAnsi" w:hAnsiTheme="minorHAnsi" w:cstheme="minorHAnsi"/>
                <w:sz w:val="20"/>
                <w:szCs w:val="20"/>
                <w:lang w:val="es-AR"/>
              </w:rPr>
            </w:pPr>
          </w:p>
        </w:tc>
      </w:tr>
      <w:tr w:rsidR="00381E14" w:rsidRPr="00381E14" w:rsidTr="00A20FF8">
        <w:tc>
          <w:tcPr>
            <w:tcW w:w="1587" w:type="dxa"/>
            <w:vAlign w:val="center"/>
          </w:tcPr>
          <w:p w:rsidR="00381E14" w:rsidRPr="00783312" w:rsidRDefault="00381E14" w:rsidP="00B80946">
            <w:pPr>
              <w:pStyle w:val="BodyText"/>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Buoy</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lantern</w:t>
            </w:r>
            <w:proofErr w:type="spellEnd"/>
          </w:p>
        </w:tc>
        <w:tc>
          <w:tcPr>
            <w:tcW w:w="960" w:type="dxa"/>
            <w:vAlign w:val="center"/>
          </w:tcPr>
          <w:p w:rsidR="00381E14" w:rsidRPr="00783312" w:rsidRDefault="00381E14" w:rsidP="00B80946">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8-4-085</w:t>
            </w:r>
          </w:p>
        </w:tc>
        <w:tc>
          <w:tcPr>
            <w:tcW w:w="992" w:type="dxa"/>
            <w:vAlign w:val="center"/>
          </w:tcPr>
          <w:p w:rsidR="00381E14" w:rsidRPr="00783312" w:rsidRDefault="00381E14" w:rsidP="00E16598">
            <w:pPr>
              <w:pStyle w:val="BodyText"/>
              <w:jc w:val="left"/>
              <w:rPr>
                <w:rFonts w:asciiTheme="minorHAnsi" w:hAnsiTheme="minorHAnsi" w:cstheme="minorHAnsi"/>
                <w:sz w:val="20"/>
                <w:szCs w:val="20"/>
                <w:lang w:val="es-AR"/>
              </w:rPr>
            </w:pPr>
          </w:p>
        </w:tc>
        <w:tc>
          <w:tcPr>
            <w:tcW w:w="3686" w:type="dxa"/>
            <w:vAlign w:val="center"/>
          </w:tcPr>
          <w:p w:rsidR="00381E14" w:rsidRPr="000E4479" w:rsidRDefault="00381E14" w:rsidP="00867EA5">
            <w:pPr>
              <w:pStyle w:val="BodyText"/>
              <w:rPr>
                <w:rFonts w:asciiTheme="minorHAnsi" w:hAnsiTheme="minorHAnsi" w:cstheme="minorHAnsi"/>
                <w:color w:val="000000" w:themeColor="text1"/>
                <w:sz w:val="20"/>
                <w:szCs w:val="20"/>
                <w:highlight w:val="yellow"/>
                <w:lang w:val="en-US"/>
              </w:rPr>
            </w:pPr>
            <w:r w:rsidRPr="004221A9">
              <w:rPr>
                <w:rFonts w:asciiTheme="minorHAnsi" w:hAnsiTheme="minorHAnsi" w:cstheme="minorHAnsi"/>
                <w:color w:val="000000" w:themeColor="text1"/>
                <w:sz w:val="20"/>
                <w:szCs w:val="20"/>
                <w:lang w:val="en-US"/>
              </w:rPr>
              <w:t>The glazed enclosure near the top of a buoy, usually of cylindrical shape, that surrounds and protects the optical apparatus.</w:t>
            </w:r>
          </w:p>
        </w:tc>
        <w:tc>
          <w:tcPr>
            <w:tcW w:w="3827" w:type="dxa"/>
            <w:vAlign w:val="center"/>
          </w:tcPr>
          <w:p w:rsidR="00381E14" w:rsidRPr="000E4479" w:rsidRDefault="00381E14" w:rsidP="00B80946">
            <w:pPr>
              <w:pStyle w:val="BodyText"/>
              <w:rPr>
                <w:rFonts w:asciiTheme="minorHAnsi" w:hAnsiTheme="minorHAnsi" w:cstheme="minorHAnsi"/>
                <w:color w:val="000000" w:themeColor="text1"/>
                <w:sz w:val="20"/>
                <w:szCs w:val="20"/>
                <w:lang w:val="es-AR"/>
              </w:rPr>
            </w:pPr>
            <w:r w:rsidRPr="000E4479">
              <w:rPr>
                <w:rFonts w:asciiTheme="minorHAnsi" w:hAnsiTheme="minorHAnsi" w:cstheme="minorHAnsi"/>
                <w:color w:val="000000" w:themeColor="text1"/>
                <w:sz w:val="20"/>
                <w:szCs w:val="20"/>
                <w:lang w:val="es-AR"/>
              </w:rPr>
              <w:t xml:space="preserve">Definición propuesta </w:t>
            </w:r>
            <w:proofErr w:type="spellStart"/>
            <w:r w:rsidRPr="000E4479">
              <w:rPr>
                <w:rFonts w:asciiTheme="minorHAnsi" w:hAnsiTheme="minorHAnsi" w:cstheme="minorHAnsi"/>
                <w:color w:val="000000" w:themeColor="text1"/>
                <w:sz w:val="20"/>
                <w:szCs w:val="20"/>
                <w:lang w:val="es-AR"/>
              </w:rPr>
              <w:t>Spanish</w:t>
            </w:r>
            <w:proofErr w:type="spellEnd"/>
            <w:r w:rsidRPr="000E4479">
              <w:rPr>
                <w:rFonts w:asciiTheme="minorHAnsi" w:hAnsiTheme="minorHAnsi" w:cstheme="minorHAnsi"/>
                <w:color w:val="000000" w:themeColor="text1"/>
                <w:sz w:val="20"/>
                <w:szCs w:val="20"/>
                <w:lang w:val="es-AR"/>
              </w:rPr>
              <w:t>:</w:t>
            </w:r>
          </w:p>
          <w:p w:rsidR="00381E14" w:rsidRPr="000E4479" w:rsidRDefault="00507FDD" w:rsidP="00507FDD">
            <w:pPr>
              <w:pStyle w:val="BodyText"/>
              <w:rPr>
                <w:rFonts w:asciiTheme="minorHAnsi" w:hAnsiTheme="minorHAnsi" w:cstheme="minorHAnsi"/>
                <w:color w:val="000000" w:themeColor="text1"/>
                <w:sz w:val="20"/>
                <w:szCs w:val="20"/>
                <w:highlight w:val="yellow"/>
                <w:lang w:val="es-AR"/>
              </w:rPr>
            </w:pPr>
            <w:r>
              <w:rPr>
                <w:rFonts w:asciiTheme="minorHAnsi" w:hAnsiTheme="minorHAnsi" w:cstheme="minorHAnsi"/>
                <w:color w:val="000000" w:themeColor="text1"/>
                <w:sz w:val="20"/>
                <w:szCs w:val="20"/>
                <w:lang w:val="es-AR"/>
              </w:rPr>
              <w:t>Cubre lente</w:t>
            </w:r>
            <w:r w:rsidR="000E4479" w:rsidRPr="000E4479">
              <w:rPr>
                <w:rFonts w:asciiTheme="minorHAnsi" w:hAnsiTheme="minorHAnsi" w:cstheme="minorHAnsi"/>
                <w:color w:val="000000" w:themeColor="text1"/>
                <w:sz w:val="20"/>
                <w:szCs w:val="20"/>
                <w:lang w:val="es-AR"/>
              </w:rPr>
              <w:t xml:space="preserve">: Protección </w:t>
            </w:r>
            <w:r w:rsidR="009E1ED9">
              <w:rPr>
                <w:rFonts w:asciiTheme="minorHAnsi" w:hAnsiTheme="minorHAnsi" w:cstheme="minorHAnsi"/>
                <w:color w:val="000000" w:themeColor="text1"/>
                <w:sz w:val="20"/>
                <w:szCs w:val="20"/>
                <w:lang w:val="es-AR"/>
              </w:rPr>
              <w:t xml:space="preserve">acristalada </w:t>
            </w:r>
            <w:r w:rsidR="00381E14" w:rsidRPr="000E4479">
              <w:rPr>
                <w:rFonts w:asciiTheme="minorHAnsi" w:hAnsiTheme="minorHAnsi" w:cstheme="minorHAnsi"/>
                <w:color w:val="000000" w:themeColor="text1"/>
                <w:sz w:val="20"/>
                <w:szCs w:val="20"/>
                <w:lang w:val="es-AR"/>
              </w:rPr>
              <w:t>generalmente de forma cilíndrica que rodea y protege el aparato óptico</w:t>
            </w:r>
            <w:r w:rsidR="000E4479" w:rsidRPr="000E4479">
              <w:rPr>
                <w:rFonts w:asciiTheme="minorHAnsi" w:hAnsiTheme="minorHAnsi" w:cstheme="minorHAnsi"/>
                <w:color w:val="000000" w:themeColor="text1"/>
                <w:sz w:val="20"/>
                <w:szCs w:val="20"/>
                <w:lang w:val="es-AR"/>
              </w:rPr>
              <w:t>-luminoso</w:t>
            </w:r>
            <w:r w:rsidR="00381E14" w:rsidRPr="000E4479">
              <w:rPr>
                <w:rFonts w:asciiTheme="minorHAnsi" w:hAnsiTheme="minorHAnsi" w:cstheme="minorHAnsi"/>
                <w:color w:val="000000" w:themeColor="text1"/>
                <w:sz w:val="20"/>
                <w:szCs w:val="20"/>
                <w:lang w:val="es-AR"/>
              </w:rPr>
              <w:t>.</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783312" w:rsidRDefault="00381E14" w:rsidP="00E16598">
            <w:pPr>
              <w:pStyle w:val="BodyText"/>
              <w:jc w:val="left"/>
              <w:rPr>
                <w:rFonts w:asciiTheme="minorHAnsi" w:hAnsiTheme="minorHAnsi" w:cstheme="minorHAnsi"/>
                <w:sz w:val="20"/>
                <w:szCs w:val="20"/>
                <w:lang w:val="es-AR"/>
              </w:rPr>
            </w:pPr>
          </w:p>
        </w:tc>
      </w:tr>
      <w:tr w:rsidR="00381E14" w:rsidRPr="00381E14" w:rsidTr="00A20FF8">
        <w:tc>
          <w:tcPr>
            <w:tcW w:w="1587" w:type="dxa"/>
            <w:vAlign w:val="center"/>
          </w:tcPr>
          <w:p w:rsidR="00381E14" w:rsidRPr="00D67867" w:rsidRDefault="00381E14" w:rsidP="00D67867">
            <w:pPr>
              <w:pStyle w:val="BodyText"/>
              <w:rPr>
                <w:rFonts w:asciiTheme="minorHAnsi" w:hAnsiTheme="minorHAnsi" w:cstheme="minorHAnsi"/>
                <w:sz w:val="20"/>
                <w:szCs w:val="20"/>
                <w:lang w:val="en-US"/>
              </w:rPr>
            </w:pPr>
            <w:proofErr w:type="spellStart"/>
            <w:r w:rsidRPr="00D67867">
              <w:rPr>
                <w:rFonts w:asciiTheme="minorHAnsi" w:hAnsiTheme="minorHAnsi" w:cstheme="minorHAnsi"/>
                <w:sz w:val="20"/>
                <w:szCs w:val="20"/>
                <w:lang w:val="es-AR"/>
              </w:rPr>
              <w:t>Acetylene</w:t>
            </w:r>
            <w:proofErr w:type="spellEnd"/>
          </w:p>
        </w:tc>
        <w:tc>
          <w:tcPr>
            <w:tcW w:w="960" w:type="dxa"/>
            <w:vAlign w:val="center"/>
          </w:tcPr>
          <w:p w:rsidR="00381E14" w:rsidRPr="00D67867" w:rsidRDefault="00381E14" w:rsidP="00867EA5">
            <w:pPr>
              <w:pStyle w:val="BodyText"/>
              <w:rPr>
                <w:rFonts w:asciiTheme="minorHAnsi" w:hAnsiTheme="minorHAnsi" w:cstheme="minorHAnsi"/>
                <w:sz w:val="20"/>
                <w:szCs w:val="20"/>
                <w:lang w:val="es-AR"/>
              </w:rPr>
            </w:pPr>
            <w:r w:rsidRPr="00D67867">
              <w:rPr>
                <w:rFonts w:asciiTheme="minorHAnsi" w:hAnsiTheme="minorHAnsi" w:cstheme="minorHAnsi"/>
                <w:sz w:val="20"/>
                <w:szCs w:val="20"/>
                <w:lang w:val="es-AR"/>
              </w:rPr>
              <w:t>6-3-360</w:t>
            </w:r>
          </w:p>
        </w:tc>
        <w:tc>
          <w:tcPr>
            <w:tcW w:w="992" w:type="dxa"/>
            <w:vAlign w:val="center"/>
          </w:tcPr>
          <w:p w:rsidR="00381E14" w:rsidRPr="00D67867" w:rsidRDefault="00381E14" w:rsidP="00E16598">
            <w:pPr>
              <w:pStyle w:val="BodyText"/>
              <w:jc w:val="left"/>
              <w:rPr>
                <w:rFonts w:asciiTheme="minorHAnsi" w:hAnsiTheme="minorHAnsi" w:cstheme="minorHAnsi"/>
                <w:sz w:val="20"/>
                <w:szCs w:val="20"/>
                <w:lang w:val="en-US"/>
              </w:rPr>
            </w:pPr>
          </w:p>
        </w:tc>
        <w:tc>
          <w:tcPr>
            <w:tcW w:w="3686" w:type="dxa"/>
            <w:vAlign w:val="center"/>
          </w:tcPr>
          <w:p w:rsidR="00381E14" w:rsidRPr="00D67867" w:rsidRDefault="00381E14" w:rsidP="00867EA5">
            <w:pPr>
              <w:pStyle w:val="BodyText"/>
              <w:rPr>
                <w:rFonts w:asciiTheme="minorHAnsi" w:hAnsiTheme="minorHAnsi" w:cstheme="minorHAnsi"/>
                <w:sz w:val="20"/>
                <w:szCs w:val="20"/>
                <w:lang w:val="en-US"/>
              </w:rPr>
            </w:pPr>
            <w:r w:rsidRPr="00D67867">
              <w:rPr>
                <w:rFonts w:asciiTheme="minorHAnsi" w:hAnsiTheme="minorHAnsi" w:cstheme="minorHAnsi"/>
                <w:sz w:val="20"/>
                <w:szCs w:val="20"/>
                <w:lang w:val="en-US"/>
              </w:rPr>
              <w:t xml:space="preserve">A hydrocarbon fuel, C2H2, which is a </w:t>
            </w:r>
            <w:proofErr w:type="spellStart"/>
            <w:r w:rsidRPr="00D67867">
              <w:rPr>
                <w:rFonts w:asciiTheme="minorHAnsi" w:hAnsiTheme="minorHAnsi" w:cstheme="minorHAnsi"/>
                <w:sz w:val="20"/>
                <w:szCs w:val="20"/>
                <w:lang w:val="en-US"/>
              </w:rPr>
              <w:t>colourless</w:t>
            </w:r>
            <w:proofErr w:type="spellEnd"/>
            <w:r w:rsidRPr="00D67867">
              <w:rPr>
                <w:rFonts w:asciiTheme="minorHAnsi" w:hAnsiTheme="minorHAnsi" w:cstheme="minorHAnsi"/>
                <w:sz w:val="20"/>
                <w:szCs w:val="20"/>
                <w:lang w:val="en-US"/>
              </w:rPr>
              <w:t>, highly flammable gas at ordinary temperatures and atmospheric pressure. It is principally used as an illuminant for signal lights, either with or without a mantle.</w:t>
            </w:r>
          </w:p>
        </w:tc>
        <w:tc>
          <w:tcPr>
            <w:tcW w:w="3827" w:type="dxa"/>
            <w:vAlign w:val="center"/>
          </w:tcPr>
          <w:p w:rsidR="00381E14" w:rsidRDefault="00381E14" w:rsidP="00D67867">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D67867" w:rsidRDefault="00381E14" w:rsidP="00D67867">
            <w:pPr>
              <w:pStyle w:val="BodyText"/>
              <w:rPr>
                <w:rFonts w:asciiTheme="minorHAnsi" w:hAnsiTheme="minorHAnsi" w:cstheme="minorHAnsi"/>
                <w:sz w:val="20"/>
                <w:szCs w:val="20"/>
                <w:lang w:val="es-AR"/>
              </w:rPr>
            </w:pPr>
            <w:r w:rsidRPr="00D67867">
              <w:rPr>
                <w:rFonts w:asciiTheme="minorHAnsi" w:hAnsiTheme="minorHAnsi" w:cstheme="minorHAnsi"/>
                <w:sz w:val="20"/>
                <w:szCs w:val="20"/>
                <w:lang w:val="es-AR"/>
              </w:rPr>
              <w:t>Acetileno: Combustible de hidrocarburo, C2H2, gas incoloro y altamente inflamable a temperaturas normales y presión atmosférica. Se utiliza</w:t>
            </w:r>
            <w:r>
              <w:rPr>
                <w:rFonts w:asciiTheme="minorHAnsi" w:hAnsiTheme="minorHAnsi" w:cstheme="minorHAnsi"/>
                <w:sz w:val="20"/>
                <w:szCs w:val="20"/>
                <w:lang w:val="es-AR"/>
              </w:rPr>
              <w:t>ba</w:t>
            </w:r>
            <w:r w:rsidRPr="00D67867">
              <w:rPr>
                <w:rFonts w:asciiTheme="minorHAnsi" w:hAnsiTheme="minorHAnsi" w:cstheme="minorHAnsi"/>
                <w:sz w:val="20"/>
                <w:szCs w:val="20"/>
                <w:lang w:val="es-AR"/>
              </w:rPr>
              <w:t xml:space="preserve"> </w:t>
            </w:r>
            <w:r>
              <w:rPr>
                <w:rFonts w:asciiTheme="minorHAnsi" w:hAnsiTheme="minorHAnsi" w:cstheme="minorHAnsi"/>
                <w:sz w:val="20"/>
                <w:szCs w:val="20"/>
                <w:lang w:val="es-AR"/>
              </w:rPr>
              <w:t xml:space="preserve">antiguamente </w:t>
            </w:r>
            <w:r w:rsidRPr="00D67867">
              <w:rPr>
                <w:rFonts w:asciiTheme="minorHAnsi" w:hAnsiTheme="minorHAnsi" w:cstheme="minorHAnsi"/>
                <w:sz w:val="20"/>
                <w:szCs w:val="20"/>
                <w:lang w:val="es-AR"/>
              </w:rPr>
              <w:t xml:space="preserve">como </w:t>
            </w:r>
            <w:r>
              <w:rPr>
                <w:rFonts w:asciiTheme="minorHAnsi" w:hAnsiTheme="minorHAnsi" w:cstheme="minorHAnsi"/>
                <w:sz w:val="20"/>
                <w:szCs w:val="20"/>
                <w:lang w:val="es-AR"/>
              </w:rPr>
              <w:t>fuente energética de las linternas a gas</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D67867" w:rsidRDefault="00381E14" w:rsidP="00E16598">
            <w:pPr>
              <w:pStyle w:val="BodyText"/>
              <w:jc w:val="left"/>
              <w:rPr>
                <w:rFonts w:asciiTheme="minorHAnsi" w:hAnsiTheme="minorHAnsi" w:cstheme="minorHAnsi"/>
                <w:sz w:val="20"/>
                <w:szCs w:val="20"/>
                <w:lang w:val="es-AR"/>
              </w:rPr>
            </w:pPr>
          </w:p>
        </w:tc>
      </w:tr>
      <w:tr w:rsidR="00381E14" w:rsidRPr="00381E14" w:rsidTr="00A20FF8">
        <w:tc>
          <w:tcPr>
            <w:tcW w:w="1587" w:type="dxa"/>
            <w:vAlign w:val="center"/>
          </w:tcPr>
          <w:p w:rsidR="00381E14" w:rsidRPr="002043AE" w:rsidRDefault="00381E14" w:rsidP="002043AE">
            <w:pPr>
              <w:pStyle w:val="BodyText"/>
              <w:rPr>
                <w:rFonts w:asciiTheme="minorHAnsi" w:hAnsiTheme="minorHAnsi" w:cstheme="minorHAnsi"/>
                <w:sz w:val="20"/>
                <w:szCs w:val="20"/>
                <w:lang w:val="en-US"/>
              </w:rPr>
            </w:pPr>
            <w:proofErr w:type="spellStart"/>
            <w:r w:rsidRPr="002043AE">
              <w:rPr>
                <w:rFonts w:asciiTheme="minorHAnsi" w:hAnsiTheme="minorHAnsi" w:cstheme="minorHAnsi"/>
                <w:sz w:val="20"/>
                <w:szCs w:val="20"/>
                <w:lang w:val="es-AR"/>
              </w:rPr>
              <w:t>Butane</w:t>
            </w:r>
            <w:proofErr w:type="spellEnd"/>
          </w:p>
        </w:tc>
        <w:tc>
          <w:tcPr>
            <w:tcW w:w="960" w:type="dxa"/>
            <w:vAlign w:val="center"/>
          </w:tcPr>
          <w:p w:rsidR="00381E14" w:rsidRPr="002043AE" w:rsidRDefault="00381E14" w:rsidP="002043AE">
            <w:pPr>
              <w:pStyle w:val="BodyText"/>
              <w:rPr>
                <w:rFonts w:asciiTheme="minorHAnsi" w:hAnsiTheme="minorHAnsi" w:cstheme="minorHAnsi"/>
                <w:sz w:val="20"/>
                <w:szCs w:val="20"/>
                <w:lang w:val="en-US"/>
              </w:rPr>
            </w:pPr>
            <w:r w:rsidRPr="002043AE">
              <w:rPr>
                <w:rFonts w:asciiTheme="minorHAnsi" w:hAnsiTheme="minorHAnsi" w:cstheme="minorHAnsi"/>
                <w:sz w:val="20"/>
                <w:szCs w:val="20"/>
                <w:lang w:val="es-AR"/>
              </w:rPr>
              <w:t>6-3-350</w:t>
            </w:r>
          </w:p>
        </w:tc>
        <w:tc>
          <w:tcPr>
            <w:tcW w:w="992" w:type="dxa"/>
            <w:vAlign w:val="center"/>
          </w:tcPr>
          <w:p w:rsidR="00381E14" w:rsidRPr="002043AE" w:rsidRDefault="00381E14" w:rsidP="00E16598">
            <w:pPr>
              <w:pStyle w:val="BodyText"/>
              <w:jc w:val="left"/>
              <w:rPr>
                <w:rFonts w:asciiTheme="minorHAnsi" w:hAnsiTheme="minorHAnsi" w:cstheme="minorHAnsi"/>
                <w:sz w:val="20"/>
                <w:szCs w:val="20"/>
                <w:lang w:val="en-US"/>
              </w:rPr>
            </w:pPr>
          </w:p>
        </w:tc>
        <w:tc>
          <w:tcPr>
            <w:tcW w:w="3686" w:type="dxa"/>
            <w:vAlign w:val="center"/>
          </w:tcPr>
          <w:p w:rsidR="00381E14" w:rsidRPr="002043AE" w:rsidRDefault="00381E14" w:rsidP="00867EA5">
            <w:pPr>
              <w:pStyle w:val="BodyText"/>
              <w:rPr>
                <w:rFonts w:asciiTheme="minorHAnsi" w:hAnsiTheme="minorHAnsi" w:cstheme="minorHAnsi"/>
                <w:sz w:val="20"/>
                <w:szCs w:val="20"/>
                <w:lang w:val="en-US"/>
              </w:rPr>
            </w:pPr>
            <w:r w:rsidRPr="002043AE">
              <w:rPr>
                <w:rFonts w:asciiTheme="minorHAnsi" w:hAnsiTheme="minorHAnsi" w:cstheme="minorHAnsi"/>
                <w:sz w:val="20"/>
                <w:szCs w:val="20"/>
                <w:lang w:val="en-US"/>
              </w:rPr>
              <w:t xml:space="preserve">A hydrocarbon fuel, C4H10, which is a gas at ordinary temperatures and atmospheric pressure. It has a boiling point of 1 degree </w:t>
            </w:r>
            <w:proofErr w:type="spellStart"/>
            <w:r w:rsidRPr="002043AE">
              <w:rPr>
                <w:rFonts w:asciiTheme="minorHAnsi" w:hAnsiTheme="minorHAnsi" w:cstheme="minorHAnsi"/>
                <w:sz w:val="20"/>
                <w:szCs w:val="20"/>
                <w:lang w:val="en-US"/>
              </w:rPr>
              <w:t>C at</w:t>
            </w:r>
            <w:proofErr w:type="spellEnd"/>
            <w:r w:rsidRPr="002043AE">
              <w:rPr>
                <w:rFonts w:asciiTheme="minorHAnsi" w:hAnsiTheme="minorHAnsi" w:cstheme="minorHAnsi"/>
                <w:sz w:val="20"/>
                <w:szCs w:val="20"/>
                <w:lang w:val="en-US"/>
              </w:rPr>
              <w:t xml:space="preserve"> atmospheric pressure and may therefore not be used in colder climates as a gaseous fuel.</w:t>
            </w:r>
          </w:p>
        </w:tc>
        <w:tc>
          <w:tcPr>
            <w:tcW w:w="3827" w:type="dxa"/>
            <w:vAlign w:val="center"/>
          </w:tcPr>
          <w:p w:rsidR="00381E14" w:rsidRDefault="00381E14" w:rsidP="00A96C04">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2043AE" w:rsidRDefault="00381E14" w:rsidP="002043AE">
            <w:pPr>
              <w:pStyle w:val="BodyText"/>
              <w:rPr>
                <w:rFonts w:asciiTheme="minorHAnsi" w:hAnsiTheme="minorHAnsi" w:cstheme="minorHAnsi"/>
                <w:sz w:val="20"/>
                <w:szCs w:val="20"/>
                <w:lang w:val="es-AR"/>
              </w:rPr>
            </w:pPr>
            <w:r w:rsidRPr="002043AE">
              <w:rPr>
                <w:rFonts w:asciiTheme="minorHAnsi" w:hAnsiTheme="minorHAnsi" w:cstheme="minorHAnsi"/>
                <w:sz w:val="20"/>
                <w:szCs w:val="20"/>
                <w:lang w:val="es-AR"/>
              </w:rPr>
              <w:t xml:space="preserve">Butano: Combustible de hidrocarburo, C4H10, gas a temperaturas </w:t>
            </w:r>
            <w:r>
              <w:rPr>
                <w:rFonts w:asciiTheme="minorHAnsi" w:hAnsiTheme="minorHAnsi" w:cstheme="minorHAnsi"/>
                <w:sz w:val="20"/>
                <w:szCs w:val="20"/>
                <w:lang w:val="es-AR"/>
              </w:rPr>
              <w:t>normales</w:t>
            </w:r>
            <w:r w:rsidRPr="002043AE">
              <w:rPr>
                <w:rFonts w:asciiTheme="minorHAnsi" w:hAnsiTheme="minorHAnsi" w:cstheme="minorHAnsi"/>
                <w:sz w:val="20"/>
                <w:szCs w:val="20"/>
                <w:lang w:val="es-AR"/>
              </w:rPr>
              <w:t xml:space="preserve"> y presión atmosférica. </w:t>
            </w:r>
            <w:r>
              <w:rPr>
                <w:rFonts w:asciiTheme="minorHAnsi" w:hAnsiTheme="minorHAnsi" w:cstheme="minorHAnsi"/>
                <w:sz w:val="20"/>
                <w:szCs w:val="20"/>
                <w:lang w:val="es-AR"/>
              </w:rPr>
              <w:t xml:space="preserve">Dado que posee </w:t>
            </w:r>
            <w:r w:rsidRPr="002043AE">
              <w:rPr>
                <w:rFonts w:asciiTheme="minorHAnsi" w:hAnsiTheme="minorHAnsi" w:cstheme="minorHAnsi"/>
                <w:sz w:val="20"/>
                <w:szCs w:val="20"/>
                <w:lang w:val="es-AR"/>
              </w:rPr>
              <w:t>un punto de ebullición de 1</w:t>
            </w:r>
            <w:r>
              <w:rPr>
                <w:rFonts w:asciiTheme="minorHAnsi" w:hAnsiTheme="minorHAnsi" w:cstheme="minorHAnsi"/>
                <w:sz w:val="20"/>
                <w:szCs w:val="20"/>
                <w:lang w:val="es-AR"/>
              </w:rPr>
              <w:t>°</w:t>
            </w:r>
            <w:r w:rsidRPr="002043AE">
              <w:rPr>
                <w:rFonts w:asciiTheme="minorHAnsi" w:hAnsiTheme="minorHAnsi" w:cstheme="minorHAnsi"/>
                <w:sz w:val="20"/>
                <w:szCs w:val="20"/>
                <w:lang w:val="es-AR"/>
              </w:rPr>
              <w:t xml:space="preserve"> grado C</w:t>
            </w:r>
            <w:r>
              <w:rPr>
                <w:rFonts w:asciiTheme="minorHAnsi" w:hAnsiTheme="minorHAnsi" w:cstheme="minorHAnsi"/>
                <w:sz w:val="20"/>
                <w:szCs w:val="20"/>
                <w:lang w:val="es-AR"/>
              </w:rPr>
              <w:t>elsius</w:t>
            </w:r>
            <w:r w:rsidRPr="002043AE">
              <w:rPr>
                <w:rFonts w:asciiTheme="minorHAnsi" w:hAnsiTheme="minorHAnsi" w:cstheme="minorHAnsi"/>
                <w:sz w:val="20"/>
                <w:szCs w:val="20"/>
                <w:lang w:val="es-AR"/>
              </w:rPr>
              <w:t xml:space="preserve"> a presión atmosférica no puede </w:t>
            </w:r>
            <w:r>
              <w:rPr>
                <w:rFonts w:asciiTheme="minorHAnsi" w:hAnsiTheme="minorHAnsi" w:cstheme="minorHAnsi"/>
                <w:sz w:val="20"/>
                <w:szCs w:val="20"/>
                <w:lang w:val="es-AR"/>
              </w:rPr>
              <w:t xml:space="preserve">ser </w:t>
            </w:r>
            <w:r w:rsidRPr="002043AE">
              <w:rPr>
                <w:rFonts w:asciiTheme="minorHAnsi" w:hAnsiTheme="minorHAnsi" w:cstheme="minorHAnsi"/>
                <w:sz w:val="20"/>
                <w:szCs w:val="20"/>
                <w:lang w:val="es-AR"/>
              </w:rPr>
              <w:t>utiliza</w:t>
            </w:r>
            <w:r>
              <w:rPr>
                <w:rFonts w:asciiTheme="minorHAnsi" w:hAnsiTheme="minorHAnsi" w:cstheme="minorHAnsi"/>
                <w:sz w:val="20"/>
                <w:szCs w:val="20"/>
                <w:lang w:val="es-AR"/>
              </w:rPr>
              <w:t>do</w:t>
            </w:r>
            <w:r w:rsidRPr="002043AE">
              <w:rPr>
                <w:rFonts w:asciiTheme="minorHAnsi" w:hAnsiTheme="minorHAnsi" w:cstheme="minorHAnsi"/>
                <w:sz w:val="20"/>
                <w:szCs w:val="20"/>
                <w:lang w:val="es-AR"/>
              </w:rPr>
              <w:t xml:space="preserve"> en climas fríos como combustible gaseoso.</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2043AE" w:rsidRDefault="00381E14" w:rsidP="00E16598">
            <w:pPr>
              <w:pStyle w:val="BodyText"/>
              <w:jc w:val="left"/>
              <w:rPr>
                <w:rFonts w:asciiTheme="minorHAnsi" w:hAnsiTheme="minorHAnsi" w:cstheme="minorHAnsi"/>
                <w:sz w:val="20"/>
                <w:szCs w:val="20"/>
                <w:lang w:val="es-AR"/>
              </w:rPr>
            </w:pPr>
          </w:p>
        </w:tc>
      </w:tr>
      <w:tr w:rsidR="00381E14" w:rsidRPr="00381E14" w:rsidTr="00A20FF8">
        <w:tc>
          <w:tcPr>
            <w:tcW w:w="1587" w:type="dxa"/>
            <w:vAlign w:val="center"/>
          </w:tcPr>
          <w:p w:rsidR="00381E14" w:rsidRPr="00A27D80" w:rsidRDefault="00381E14" w:rsidP="00A27D80">
            <w:pPr>
              <w:pStyle w:val="BodyText"/>
              <w:rPr>
                <w:rFonts w:asciiTheme="minorHAnsi" w:hAnsiTheme="minorHAnsi"/>
                <w:sz w:val="20"/>
                <w:szCs w:val="20"/>
                <w:lang w:val="en-US"/>
              </w:rPr>
            </w:pPr>
            <w:proofErr w:type="spellStart"/>
            <w:r w:rsidRPr="00A27D80">
              <w:rPr>
                <w:rFonts w:asciiTheme="minorHAnsi" w:hAnsiTheme="minorHAnsi"/>
                <w:sz w:val="20"/>
                <w:szCs w:val="20"/>
                <w:lang w:val="es-AR"/>
              </w:rPr>
              <w:t>Blocking</w:t>
            </w:r>
            <w:proofErr w:type="spellEnd"/>
            <w:r w:rsidRPr="00A27D80">
              <w:rPr>
                <w:rFonts w:asciiTheme="minorHAnsi" w:hAnsiTheme="minorHAnsi"/>
                <w:sz w:val="20"/>
                <w:szCs w:val="20"/>
                <w:lang w:val="es-AR"/>
              </w:rPr>
              <w:t xml:space="preserve"> </w:t>
            </w:r>
            <w:proofErr w:type="spellStart"/>
            <w:r w:rsidRPr="00A27D80">
              <w:rPr>
                <w:rFonts w:asciiTheme="minorHAnsi" w:hAnsiTheme="minorHAnsi"/>
                <w:sz w:val="20"/>
                <w:szCs w:val="20"/>
                <w:lang w:val="es-AR"/>
              </w:rPr>
              <w:t>diode</w:t>
            </w:r>
            <w:proofErr w:type="spellEnd"/>
          </w:p>
        </w:tc>
        <w:tc>
          <w:tcPr>
            <w:tcW w:w="960" w:type="dxa"/>
            <w:vAlign w:val="center"/>
          </w:tcPr>
          <w:p w:rsidR="00381E14" w:rsidRPr="00A27D80" w:rsidRDefault="00381E14" w:rsidP="00867EA5">
            <w:pPr>
              <w:pStyle w:val="BodyText"/>
              <w:rPr>
                <w:rFonts w:asciiTheme="minorHAnsi" w:hAnsiTheme="minorHAnsi"/>
                <w:sz w:val="20"/>
                <w:szCs w:val="20"/>
                <w:lang w:val="es-AR"/>
              </w:rPr>
            </w:pPr>
            <w:r w:rsidRPr="00A27D80">
              <w:rPr>
                <w:rFonts w:asciiTheme="minorHAnsi" w:hAnsiTheme="minorHAnsi"/>
                <w:sz w:val="20"/>
                <w:szCs w:val="20"/>
                <w:lang w:val="es-AR"/>
              </w:rPr>
              <w:t>6-3-075</w:t>
            </w:r>
          </w:p>
        </w:tc>
        <w:tc>
          <w:tcPr>
            <w:tcW w:w="992" w:type="dxa"/>
            <w:vAlign w:val="center"/>
          </w:tcPr>
          <w:p w:rsidR="00381E14" w:rsidRPr="00A27D80" w:rsidRDefault="00381E14" w:rsidP="00E16598">
            <w:pPr>
              <w:pStyle w:val="BodyText"/>
              <w:jc w:val="left"/>
              <w:rPr>
                <w:rFonts w:asciiTheme="minorHAnsi" w:hAnsiTheme="minorHAnsi"/>
                <w:sz w:val="20"/>
                <w:szCs w:val="20"/>
                <w:lang w:val="en-US"/>
              </w:rPr>
            </w:pPr>
          </w:p>
        </w:tc>
        <w:tc>
          <w:tcPr>
            <w:tcW w:w="3686" w:type="dxa"/>
            <w:vAlign w:val="center"/>
          </w:tcPr>
          <w:p w:rsidR="00381E14" w:rsidRPr="00A27D80" w:rsidRDefault="00381E14" w:rsidP="00867EA5">
            <w:pPr>
              <w:pStyle w:val="BodyText"/>
              <w:rPr>
                <w:rFonts w:asciiTheme="minorHAnsi" w:hAnsiTheme="minorHAnsi"/>
                <w:sz w:val="20"/>
                <w:szCs w:val="20"/>
                <w:lang w:val="en-US"/>
              </w:rPr>
            </w:pPr>
            <w:r w:rsidRPr="00A27D80">
              <w:rPr>
                <w:rFonts w:asciiTheme="minorHAnsi" w:hAnsiTheme="minorHAnsi"/>
                <w:sz w:val="20"/>
                <w:szCs w:val="20"/>
                <w:lang w:val="en-US"/>
              </w:rPr>
              <w:t>A diode connected in series with a module or panel to prevent damage by reverse current.</w:t>
            </w:r>
          </w:p>
        </w:tc>
        <w:tc>
          <w:tcPr>
            <w:tcW w:w="3827" w:type="dxa"/>
            <w:vAlign w:val="center"/>
          </w:tcPr>
          <w:p w:rsidR="00381E14" w:rsidRPr="00C64229" w:rsidRDefault="00381E14" w:rsidP="00A27D80">
            <w:pPr>
              <w:pStyle w:val="BodyText"/>
              <w:rPr>
                <w:rFonts w:asciiTheme="minorHAnsi" w:hAnsiTheme="minorHAnsi" w:cstheme="minorHAnsi"/>
                <w:sz w:val="20"/>
                <w:szCs w:val="20"/>
                <w:lang w:val="es-AR"/>
              </w:rPr>
            </w:pPr>
            <w:r w:rsidRPr="00C64229">
              <w:rPr>
                <w:rFonts w:asciiTheme="minorHAnsi" w:hAnsiTheme="minorHAnsi" w:cstheme="minorHAnsi"/>
                <w:sz w:val="20"/>
                <w:szCs w:val="20"/>
                <w:lang w:val="es-AR"/>
              </w:rPr>
              <w:t xml:space="preserve">Definición propuesta </w:t>
            </w:r>
            <w:proofErr w:type="spellStart"/>
            <w:r w:rsidRPr="00C64229">
              <w:rPr>
                <w:rFonts w:asciiTheme="minorHAnsi" w:hAnsiTheme="minorHAnsi" w:cstheme="minorHAnsi"/>
                <w:sz w:val="20"/>
                <w:szCs w:val="20"/>
                <w:lang w:val="es-AR"/>
              </w:rPr>
              <w:t>Spanish</w:t>
            </w:r>
            <w:proofErr w:type="spellEnd"/>
            <w:r w:rsidRPr="00C64229">
              <w:rPr>
                <w:rFonts w:asciiTheme="minorHAnsi" w:hAnsiTheme="minorHAnsi" w:cstheme="minorHAnsi"/>
                <w:sz w:val="20"/>
                <w:szCs w:val="20"/>
                <w:lang w:val="es-AR"/>
              </w:rPr>
              <w:t>:</w:t>
            </w:r>
          </w:p>
          <w:p w:rsidR="00381E14" w:rsidRPr="00A27D80" w:rsidRDefault="00381E14" w:rsidP="00644D0E">
            <w:pPr>
              <w:pStyle w:val="BodyText"/>
              <w:rPr>
                <w:rFonts w:asciiTheme="minorHAnsi" w:hAnsiTheme="minorHAnsi" w:cstheme="minorHAnsi"/>
                <w:sz w:val="20"/>
                <w:szCs w:val="20"/>
                <w:lang w:val="es-AR"/>
              </w:rPr>
            </w:pPr>
            <w:r w:rsidRPr="00C64229">
              <w:rPr>
                <w:rFonts w:asciiTheme="minorHAnsi" w:hAnsiTheme="minorHAnsi" w:cstheme="minorHAnsi"/>
                <w:sz w:val="20"/>
                <w:szCs w:val="20"/>
                <w:lang w:val="es-AR"/>
              </w:rPr>
              <w:t xml:space="preserve">Diodo de bloqueo: Diodo conectado en serie </w:t>
            </w:r>
            <w:r w:rsidR="00644D0E" w:rsidRPr="00C64229">
              <w:rPr>
                <w:rFonts w:asciiTheme="minorHAnsi" w:hAnsiTheme="minorHAnsi" w:cstheme="minorHAnsi"/>
                <w:sz w:val="20"/>
                <w:szCs w:val="20"/>
                <w:lang w:val="es-AR"/>
              </w:rPr>
              <w:t xml:space="preserve">al </w:t>
            </w:r>
            <w:proofErr w:type="spellStart"/>
            <w:r w:rsidR="00644D0E" w:rsidRPr="00C64229">
              <w:rPr>
                <w:rFonts w:asciiTheme="minorHAnsi" w:hAnsiTheme="minorHAnsi" w:cstheme="minorHAnsi"/>
                <w:sz w:val="20"/>
                <w:szCs w:val="20"/>
                <w:lang w:val="es-AR"/>
              </w:rPr>
              <w:t>modulo</w:t>
            </w:r>
            <w:proofErr w:type="spellEnd"/>
            <w:r w:rsidR="00644D0E" w:rsidRPr="00C64229">
              <w:rPr>
                <w:rFonts w:asciiTheme="minorHAnsi" w:hAnsiTheme="minorHAnsi" w:cstheme="minorHAnsi"/>
                <w:sz w:val="20"/>
                <w:szCs w:val="20"/>
                <w:lang w:val="es-AR"/>
              </w:rPr>
              <w:t xml:space="preserve"> </w:t>
            </w:r>
            <w:r w:rsidRPr="00C64229">
              <w:rPr>
                <w:rFonts w:asciiTheme="minorHAnsi" w:hAnsiTheme="minorHAnsi" w:cstheme="minorHAnsi"/>
                <w:sz w:val="20"/>
                <w:szCs w:val="20"/>
                <w:lang w:val="es-AR"/>
              </w:rPr>
              <w:t xml:space="preserve">o panel solar para evitar </w:t>
            </w:r>
            <w:r w:rsidR="00644D0E" w:rsidRPr="00C64229">
              <w:rPr>
                <w:rFonts w:asciiTheme="minorHAnsi" w:hAnsiTheme="minorHAnsi" w:cstheme="minorHAnsi"/>
                <w:sz w:val="20"/>
                <w:szCs w:val="20"/>
                <w:lang w:val="es-AR"/>
              </w:rPr>
              <w:t>la descarga de la batería po</w:t>
            </w:r>
            <w:r w:rsidRPr="00C64229">
              <w:rPr>
                <w:rFonts w:asciiTheme="minorHAnsi" w:hAnsiTheme="minorHAnsi" w:cstheme="minorHAnsi"/>
                <w:sz w:val="20"/>
                <w:szCs w:val="20"/>
                <w:lang w:val="es-AR"/>
              </w:rPr>
              <w:t>r corriente inversa</w:t>
            </w:r>
            <w:r w:rsidR="00644D0E" w:rsidRPr="00C64229">
              <w:rPr>
                <w:rFonts w:asciiTheme="minorHAnsi" w:hAnsiTheme="minorHAnsi" w:cstheme="minorHAnsi"/>
                <w:sz w:val="20"/>
                <w:szCs w:val="20"/>
                <w:lang w:val="es-AR"/>
              </w:rPr>
              <w:t xml:space="preserve"> cuando hay </w:t>
            </w:r>
            <w:r w:rsidR="00644D0E" w:rsidRPr="00C64229">
              <w:rPr>
                <w:rFonts w:asciiTheme="minorHAnsi" w:hAnsiTheme="minorHAnsi" w:cstheme="minorHAnsi"/>
                <w:sz w:val="20"/>
                <w:szCs w:val="20"/>
                <w:lang w:val="es-AR"/>
              </w:rPr>
              <w:lastRenderedPageBreak/>
              <w:t>ausencia de luz solar. También evitan que el flujo de corriente se invierta entre bloques de paneles solares, cuando en uno o más de ellos se produce una sombra.</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A27D80" w:rsidRDefault="00381E14" w:rsidP="00E16598">
            <w:pPr>
              <w:pStyle w:val="BodyText"/>
              <w:jc w:val="left"/>
              <w:rPr>
                <w:rFonts w:asciiTheme="minorHAnsi" w:hAnsiTheme="minorHAnsi"/>
                <w:sz w:val="20"/>
                <w:szCs w:val="20"/>
                <w:lang w:val="es-AR"/>
              </w:rPr>
            </w:pPr>
          </w:p>
        </w:tc>
      </w:tr>
      <w:tr w:rsidR="00381E14" w:rsidRPr="00381E14" w:rsidTr="00A20FF8">
        <w:tc>
          <w:tcPr>
            <w:tcW w:w="1587" w:type="dxa"/>
            <w:vAlign w:val="center"/>
          </w:tcPr>
          <w:p w:rsidR="00381E14" w:rsidRPr="00D059A2" w:rsidRDefault="00381E14" w:rsidP="00D059A2">
            <w:pPr>
              <w:pStyle w:val="BodyText"/>
              <w:pBdr>
                <w:bottom w:val="single" w:sz="6" w:space="0" w:color="AAAAAA"/>
              </w:pBdr>
              <w:rPr>
                <w:rFonts w:asciiTheme="minorHAnsi" w:hAnsiTheme="minorHAnsi"/>
                <w:sz w:val="20"/>
                <w:szCs w:val="20"/>
                <w:lang w:val="en-US"/>
              </w:rPr>
            </w:pPr>
            <w:r w:rsidRPr="00D059A2">
              <w:rPr>
                <w:rFonts w:asciiTheme="minorHAnsi" w:hAnsiTheme="minorHAnsi"/>
                <w:sz w:val="20"/>
                <w:szCs w:val="20"/>
                <w:lang w:val="en-US"/>
              </w:rPr>
              <w:lastRenderedPageBreak/>
              <w:t>Cut-in wind speed (of a wind-power generator)</w:t>
            </w:r>
          </w:p>
        </w:tc>
        <w:tc>
          <w:tcPr>
            <w:tcW w:w="960" w:type="dxa"/>
            <w:vAlign w:val="center"/>
          </w:tcPr>
          <w:p w:rsidR="00381E14" w:rsidRPr="00D059A2" w:rsidRDefault="00381E14" w:rsidP="00D059A2">
            <w:pPr>
              <w:pStyle w:val="BodyText"/>
              <w:pBdr>
                <w:bottom w:val="single" w:sz="6" w:space="0" w:color="AAAAAA"/>
              </w:pBdr>
              <w:rPr>
                <w:rFonts w:asciiTheme="minorHAnsi" w:hAnsiTheme="minorHAnsi"/>
                <w:sz w:val="20"/>
                <w:szCs w:val="20"/>
                <w:lang w:val="en-US"/>
              </w:rPr>
            </w:pPr>
            <w:r w:rsidRPr="00D059A2">
              <w:rPr>
                <w:rFonts w:asciiTheme="minorHAnsi" w:hAnsiTheme="minorHAnsi"/>
                <w:sz w:val="20"/>
                <w:szCs w:val="20"/>
                <w:lang w:val="en-US"/>
              </w:rPr>
              <w:t>6-3-220</w:t>
            </w:r>
          </w:p>
        </w:tc>
        <w:tc>
          <w:tcPr>
            <w:tcW w:w="992" w:type="dxa"/>
            <w:vAlign w:val="center"/>
          </w:tcPr>
          <w:p w:rsidR="00381E14" w:rsidRPr="00D059A2" w:rsidRDefault="00381E14" w:rsidP="00AB459E">
            <w:pPr>
              <w:pStyle w:val="BodyText"/>
              <w:rPr>
                <w:rFonts w:asciiTheme="minorHAnsi" w:hAnsiTheme="minorHAnsi"/>
                <w:sz w:val="20"/>
                <w:szCs w:val="20"/>
                <w:lang w:val="en-US"/>
              </w:rPr>
            </w:pPr>
          </w:p>
        </w:tc>
        <w:tc>
          <w:tcPr>
            <w:tcW w:w="3686" w:type="dxa"/>
            <w:vAlign w:val="center"/>
          </w:tcPr>
          <w:p w:rsidR="00381E14" w:rsidRPr="00D059A2" w:rsidRDefault="00381E14" w:rsidP="00AB459E">
            <w:pPr>
              <w:pStyle w:val="BodyText"/>
              <w:rPr>
                <w:rFonts w:asciiTheme="minorHAnsi" w:hAnsiTheme="minorHAnsi"/>
                <w:sz w:val="20"/>
                <w:szCs w:val="20"/>
                <w:lang w:val="en-US"/>
              </w:rPr>
            </w:pPr>
            <w:r w:rsidRPr="00D059A2">
              <w:rPr>
                <w:rFonts w:asciiTheme="minorHAnsi" w:hAnsiTheme="minorHAnsi"/>
                <w:sz w:val="20"/>
                <w:szCs w:val="20"/>
                <w:lang w:val="en-US"/>
              </w:rPr>
              <w:t>The wind speed at which the generator starts to produce usable power</w:t>
            </w:r>
          </w:p>
        </w:tc>
        <w:tc>
          <w:tcPr>
            <w:tcW w:w="3827" w:type="dxa"/>
            <w:vAlign w:val="center"/>
          </w:tcPr>
          <w:p w:rsidR="00381E14" w:rsidRDefault="00381E14" w:rsidP="00D059A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D059A2" w:rsidRDefault="00381E14" w:rsidP="004402E4">
            <w:pPr>
              <w:pStyle w:val="BodyText"/>
              <w:rPr>
                <w:rFonts w:asciiTheme="minorHAnsi" w:hAnsiTheme="minorHAnsi"/>
                <w:sz w:val="20"/>
                <w:szCs w:val="20"/>
                <w:lang w:val="es-AR"/>
              </w:rPr>
            </w:pPr>
            <w:r w:rsidRPr="00D059A2">
              <w:rPr>
                <w:rFonts w:asciiTheme="minorHAnsi" w:hAnsiTheme="minorHAnsi"/>
                <w:sz w:val="20"/>
                <w:szCs w:val="20"/>
                <w:lang w:val="es-AR"/>
              </w:rPr>
              <w:t xml:space="preserve">Velocidad de </w:t>
            </w:r>
            <w:r>
              <w:rPr>
                <w:rFonts w:asciiTheme="minorHAnsi" w:hAnsiTheme="minorHAnsi"/>
                <w:sz w:val="20"/>
                <w:szCs w:val="20"/>
                <w:lang w:val="es-AR"/>
              </w:rPr>
              <w:t xml:space="preserve">arranque del </w:t>
            </w:r>
            <w:r w:rsidRPr="00D059A2">
              <w:rPr>
                <w:rFonts w:asciiTheme="minorHAnsi" w:hAnsiTheme="minorHAnsi"/>
                <w:sz w:val="20"/>
                <w:szCs w:val="20"/>
                <w:lang w:val="es-AR"/>
              </w:rPr>
              <w:t>viento</w:t>
            </w:r>
            <w:r>
              <w:rPr>
                <w:rFonts w:asciiTheme="minorHAnsi" w:hAnsiTheme="minorHAnsi"/>
                <w:sz w:val="20"/>
                <w:szCs w:val="20"/>
                <w:lang w:val="es-AR"/>
              </w:rPr>
              <w:t xml:space="preserve"> </w:t>
            </w:r>
            <w:r w:rsidRPr="00D059A2">
              <w:rPr>
                <w:rFonts w:asciiTheme="minorHAnsi" w:hAnsiTheme="minorHAnsi"/>
                <w:sz w:val="20"/>
                <w:szCs w:val="20"/>
                <w:lang w:val="es-AR"/>
              </w:rPr>
              <w:t>(de un generador de energía eólica)</w:t>
            </w:r>
            <w:r>
              <w:rPr>
                <w:rFonts w:asciiTheme="minorHAnsi" w:hAnsiTheme="minorHAnsi"/>
                <w:sz w:val="20"/>
                <w:szCs w:val="20"/>
                <w:lang w:val="es-AR"/>
              </w:rPr>
              <w:t>: V</w:t>
            </w:r>
            <w:r w:rsidRPr="00D059A2">
              <w:rPr>
                <w:rFonts w:asciiTheme="minorHAnsi" w:hAnsiTheme="minorHAnsi"/>
                <w:sz w:val="20"/>
                <w:szCs w:val="20"/>
                <w:lang w:val="es-AR"/>
              </w:rPr>
              <w:t xml:space="preserve">elocidad del viento </w:t>
            </w:r>
            <w:r>
              <w:rPr>
                <w:rFonts w:asciiTheme="minorHAnsi" w:hAnsiTheme="minorHAnsi"/>
                <w:sz w:val="20"/>
                <w:szCs w:val="20"/>
                <w:lang w:val="es-AR"/>
              </w:rPr>
              <w:t>a partir de la cual e</w:t>
            </w:r>
            <w:r w:rsidRPr="00D059A2">
              <w:rPr>
                <w:rFonts w:asciiTheme="minorHAnsi" w:hAnsiTheme="minorHAnsi"/>
                <w:sz w:val="20"/>
                <w:szCs w:val="20"/>
                <w:lang w:val="es-AR"/>
              </w:rPr>
              <w:t>l generador comienza a producir energía utilizable</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D059A2" w:rsidRDefault="00381E14" w:rsidP="00AB459E">
            <w:pPr>
              <w:pStyle w:val="BodyText"/>
              <w:rPr>
                <w:rFonts w:asciiTheme="minorHAnsi" w:hAnsiTheme="minorHAnsi"/>
                <w:sz w:val="20"/>
                <w:szCs w:val="20"/>
                <w:lang w:val="es-AR"/>
              </w:rPr>
            </w:pPr>
          </w:p>
        </w:tc>
      </w:tr>
      <w:tr w:rsidR="00381E14" w:rsidRPr="00381E14" w:rsidTr="00A20FF8">
        <w:tc>
          <w:tcPr>
            <w:tcW w:w="1587" w:type="dxa"/>
            <w:vAlign w:val="center"/>
          </w:tcPr>
          <w:p w:rsidR="00381E14" w:rsidRPr="00D059A2" w:rsidRDefault="00381E14" w:rsidP="00D059A2">
            <w:pPr>
              <w:pStyle w:val="BodyText"/>
              <w:pBdr>
                <w:bottom w:val="single" w:sz="4" w:space="0" w:color="AAAAAA"/>
              </w:pBdr>
              <w:rPr>
                <w:rFonts w:asciiTheme="minorHAnsi" w:hAnsiTheme="minorHAnsi"/>
                <w:sz w:val="20"/>
                <w:szCs w:val="20"/>
                <w:lang w:val="en-US"/>
              </w:rPr>
            </w:pPr>
            <w:r w:rsidRPr="00D059A2">
              <w:rPr>
                <w:rFonts w:asciiTheme="minorHAnsi" w:hAnsiTheme="minorHAnsi"/>
                <w:sz w:val="20"/>
                <w:szCs w:val="20"/>
                <w:lang w:val="en-US"/>
              </w:rPr>
              <w:t>Cut-out wind speed (of a wind-power generator)</w:t>
            </w:r>
          </w:p>
        </w:tc>
        <w:tc>
          <w:tcPr>
            <w:tcW w:w="960" w:type="dxa"/>
            <w:vAlign w:val="center"/>
          </w:tcPr>
          <w:p w:rsidR="00381E14" w:rsidRPr="00D059A2" w:rsidRDefault="00381E14" w:rsidP="00D059A2">
            <w:pPr>
              <w:pStyle w:val="BodyText"/>
              <w:pBdr>
                <w:bottom w:val="single" w:sz="4" w:space="0" w:color="AAAAAA"/>
              </w:pBdr>
              <w:rPr>
                <w:rFonts w:asciiTheme="minorHAnsi" w:hAnsiTheme="minorHAnsi"/>
                <w:sz w:val="20"/>
                <w:szCs w:val="20"/>
                <w:lang w:val="en-US"/>
              </w:rPr>
            </w:pPr>
            <w:r w:rsidRPr="00D059A2">
              <w:rPr>
                <w:rFonts w:asciiTheme="minorHAnsi" w:hAnsiTheme="minorHAnsi"/>
                <w:sz w:val="20"/>
                <w:szCs w:val="20"/>
                <w:lang w:val="en-US"/>
              </w:rPr>
              <w:t>6-3-225</w:t>
            </w:r>
          </w:p>
        </w:tc>
        <w:tc>
          <w:tcPr>
            <w:tcW w:w="992" w:type="dxa"/>
            <w:vAlign w:val="center"/>
          </w:tcPr>
          <w:p w:rsidR="00381E14" w:rsidRPr="00D059A2" w:rsidRDefault="00381E14" w:rsidP="00E16598">
            <w:pPr>
              <w:pStyle w:val="BodyText"/>
              <w:jc w:val="left"/>
              <w:rPr>
                <w:rFonts w:asciiTheme="minorHAnsi" w:hAnsiTheme="minorHAnsi"/>
                <w:sz w:val="20"/>
                <w:szCs w:val="20"/>
                <w:lang w:val="en-US"/>
              </w:rPr>
            </w:pPr>
          </w:p>
        </w:tc>
        <w:tc>
          <w:tcPr>
            <w:tcW w:w="3686" w:type="dxa"/>
            <w:vAlign w:val="center"/>
          </w:tcPr>
          <w:p w:rsidR="00381E14" w:rsidRPr="00D059A2" w:rsidRDefault="00381E14" w:rsidP="00D059A2">
            <w:pPr>
              <w:pStyle w:val="BodyText"/>
              <w:pBdr>
                <w:bottom w:val="single" w:sz="4" w:space="0" w:color="AAAAAA"/>
              </w:pBdr>
              <w:rPr>
                <w:rFonts w:asciiTheme="minorHAnsi" w:hAnsiTheme="minorHAnsi"/>
                <w:sz w:val="20"/>
                <w:szCs w:val="20"/>
                <w:lang w:val="en-US"/>
              </w:rPr>
            </w:pPr>
            <w:r w:rsidRPr="00D059A2">
              <w:rPr>
                <w:rFonts w:asciiTheme="minorHAnsi" w:hAnsiTheme="minorHAnsi"/>
                <w:sz w:val="20"/>
                <w:szCs w:val="20"/>
                <w:lang w:val="en-US"/>
              </w:rPr>
              <w:t>The maximum wind speed at which the generator is designed to produce usable power</w:t>
            </w:r>
          </w:p>
        </w:tc>
        <w:tc>
          <w:tcPr>
            <w:tcW w:w="3827" w:type="dxa"/>
            <w:vAlign w:val="center"/>
          </w:tcPr>
          <w:p w:rsidR="00381E14" w:rsidRDefault="00381E14" w:rsidP="00D059A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D059A2" w:rsidRDefault="00381E14" w:rsidP="00D059A2">
            <w:pPr>
              <w:pStyle w:val="BodyText"/>
              <w:rPr>
                <w:rFonts w:asciiTheme="minorHAnsi" w:hAnsiTheme="minorHAnsi" w:cstheme="minorHAnsi"/>
                <w:sz w:val="20"/>
                <w:szCs w:val="20"/>
                <w:lang w:val="es-AR"/>
              </w:rPr>
            </w:pPr>
            <w:r w:rsidRPr="00D059A2">
              <w:rPr>
                <w:rFonts w:asciiTheme="minorHAnsi" w:hAnsiTheme="minorHAnsi" w:cstheme="minorHAnsi"/>
                <w:sz w:val="20"/>
                <w:szCs w:val="20"/>
                <w:lang w:val="es-AR"/>
              </w:rPr>
              <w:t xml:space="preserve">Velocidad de </w:t>
            </w:r>
            <w:r>
              <w:rPr>
                <w:rFonts w:asciiTheme="minorHAnsi" w:hAnsiTheme="minorHAnsi" w:cstheme="minorHAnsi"/>
                <w:sz w:val="20"/>
                <w:szCs w:val="20"/>
                <w:lang w:val="es-AR"/>
              </w:rPr>
              <w:t xml:space="preserve">corte del </w:t>
            </w:r>
            <w:r w:rsidRPr="00D059A2">
              <w:rPr>
                <w:rFonts w:asciiTheme="minorHAnsi" w:hAnsiTheme="minorHAnsi" w:cstheme="minorHAnsi"/>
                <w:sz w:val="20"/>
                <w:szCs w:val="20"/>
                <w:lang w:val="es-AR"/>
              </w:rPr>
              <w:t>viento (de un generador de energía eólica)</w:t>
            </w:r>
          </w:p>
          <w:p w:rsidR="00381E14" w:rsidRPr="00D059A2" w:rsidRDefault="00381E14" w:rsidP="00D059A2">
            <w:pPr>
              <w:pStyle w:val="BodyText"/>
              <w:rPr>
                <w:rFonts w:asciiTheme="minorHAnsi" w:hAnsiTheme="minorHAnsi" w:cstheme="minorHAnsi"/>
                <w:sz w:val="20"/>
                <w:szCs w:val="20"/>
                <w:lang w:val="es-AR"/>
              </w:rPr>
            </w:pPr>
            <w:r w:rsidRPr="00D059A2">
              <w:rPr>
                <w:rFonts w:asciiTheme="minorHAnsi" w:hAnsiTheme="minorHAnsi" w:cstheme="minorHAnsi"/>
                <w:sz w:val="20"/>
                <w:szCs w:val="20"/>
                <w:lang w:val="es-AR"/>
              </w:rPr>
              <w:t>Velocidad máxima del viento a la cual el generador está diseñado para producir energía utilizable</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D059A2" w:rsidRDefault="00381E14" w:rsidP="00E16598">
            <w:pPr>
              <w:pStyle w:val="BodyText"/>
              <w:jc w:val="left"/>
              <w:rPr>
                <w:rFonts w:asciiTheme="minorHAnsi" w:hAnsiTheme="minorHAnsi"/>
                <w:sz w:val="20"/>
                <w:szCs w:val="20"/>
                <w:lang w:val="es-AR"/>
              </w:rPr>
            </w:pPr>
          </w:p>
        </w:tc>
      </w:tr>
      <w:tr w:rsidR="00381E14" w:rsidRPr="00381E14" w:rsidTr="00050035">
        <w:tblPrEx>
          <w:tblCellMar>
            <w:left w:w="108" w:type="dxa"/>
            <w:right w:w="108" w:type="dxa"/>
          </w:tblCellMar>
        </w:tblPrEx>
        <w:tc>
          <w:tcPr>
            <w:tcW w:w="1587" w:type="dxa"/>
          </w:tcPr>
          <w:p w:rsidR="00381E14" w:rsidRPr="00783312" w:rsidRDefault="00381E14" w:rsidP="00381E14">
            <w:pPr>
              <w:pStyle w:val="BodyText"/>
              <w:rPr>
                <w:rFonts w:asciiTheme="minorHAnsi" w:hAnsiTheme="minorHAnsi" w:cstheme="minorHAnsi"/>
                <w:sz w:val="20"/>
                <w:szCs w:val="20"/>
                <w:lang w:val="es-AR"/>
              </w:rPr>
            </w:pPr>
            <w:r w:rsidRPr="00381E14">
              <w:rPr>
                <w:rFonts w:asciiTheme="minorHAnsi" w:hAnsiTheme="minorHAnsi" w:cstheme="minorHAnsi"/>
                <w:sz w:val="20"/>
                <w:szCs w:val="20"/>
                <w:lang w:val="en-US"/>
              </w:rPr>
              <w:t>Ballast</w:t>
            </w:r>
          </w:p>
        </w:tc>
        <w:tc>
          <w:tcPr>
            <w:tcW w:w="960" w:type="dxa"/>
          </w:tcPr>
          <w:p w:rsidR="00381E14" w:rsidRPr="00783312" w:rsidRDefault="00381E14" w:rsidP="00381E14">
            <w:pPr>
              <w:pStyle w:val="BodyText"/>
              <w:rPr>
                <w:rFonts w:asciiTheme="minorHAnsi" w:hAnsiTheme="minorHAnsi" w:cstheme="minorHAnsi"/>
                <w:sz w:val="20"/>
                <w:szCs w:val="20"/>
                <w:lang w:val="es-AR"/>
              </w:rPr>
            </w:pPr>
            <w:r w:rsidRPr="00381E14">
              <w:rPr>
                <w:rFonts w:asciiTheme="minorHAnsi" w:hAnsiTheme="minorHAnsi" w:cstheme="minorHAnsi"/>
                <w:sz w:val="20"/>
                <w:szCs w:val="20"/>
                <w:lang w:val="en-US"/>
              </w:rPr>
              <w:t>2-3-330</w:t>
            </w:r>
          </w:p>
        </w:tc>
        <w:tc>
          <w:tcPr>
            <w:tcW w:w="992" w:type="dxa"/>
          </w:tcPr>
          <w:p w:rsidR="00381E14" w:rsidRPr="00783312" w:rsidRDefault="00381E14" w:rsidP="005C0BB8">
            <w:pPr>
              <w:pStyle w:val="BodyText"/>
              <w:jc w:val="left"/>
              <w:rPr>
                <w:rFonts w:asciiTheme="minorHAnsi" w:hAnsiTheme="minorHAnsi" w:cstheme="minorHAnsi"/>
                <w:sz w:val="20"/>
                <w:szCs w:val="20"/>
                <w:lang w:val="es-AR"/>
              </w:rPr>
            </w:pPr>
          </w:p>
        </w:tc>
        <w:tc>
          <w:tcPr>
            <w:tcW w:w="3686" w:type="dxa"/>
          </w:tcPr>
          <w:p w:rsidR="00381E14" w:rsidRPr="00381E14" w:rsidRDefault="00381E14" w:rsidP="00381E14">
            <w:pPr>
              <w:pStyle w:val="BodyText"/>
              <w:rPr>
                <w:rFonts w:asciiTheme="minorHAnsi" w:hAnsiTheme="minorHAnsi" w:cstheme="minorHAnsi"/>
                <w:sz w:val="20"/>
                <w:szCs w:val="20"/>
                <w:lang w:val="en-US"/>
              </w:rPr>
            </w:pPr>
            <w:r w:rsidRPr="00381E14">
              <w:rPr>
                <w:rFonts w:asciiTheme="minorHAnsi" w:hAnsiTheme="minorHAnsi" w:cstheme="minorHAnsi"/>
                <w:sz w:val="20"/>
                <w:szCs w:val="20"/>
                <w:lang w:val="en-US"/>
              </w:rPr>
              <w:t>Equipment used with discharge lamps for stabilizing the discharge.</w:t>
            </w:r>
          </w:p>
          <w:p w:rsidR="00381E14" w:rsidRPr="00381E14" w:rsidRDefault="00381E14" w:rsidP="00381E14">
            <w:pPr>
              <w:pStyle w:val="BodyText"/>
              <w:rPr>
                <w:rFonts w:asciiTheme="minorHAnsi" w:hAnsiTheme="minorHAnsi" w:cstheme="minorHAnsi"/>
                <w:sz w:val="20"/>
                <w:szCs w:val="20"/>
                <w:lang w:val="en-US"/>
              </w:rPr>
            </w:pPr>
            <w:r w:rsidRPr="00381E14">
              <w:rPr>
                <w:rFonts w:asciiTheme="minorHAnsi" w:hAnsiTheme="minorHAnsi" w:cstheme="minorHAnsi"/>
                <w:sz w:val="20"/>
                <w:szCs w:val="20"/>
                <w:lang w:val="en-US"/>
              </w:rPr>
              <w:t>Note 1: A ballast may be resistive, inductive or capacitive, or a combination of these.</w:t>
            </w:r>
          </w:p>
          <w:p w:rsidR="00381E14" w:rsidRPr="00381E14" w:rsidRDefault="00381E14" w:rsidP="00381E14">
            <w:pPr>
              <w:pStyle w:val="BodyText"/>
              <w:rPr>
                <w:rFonts w:asciiTheme="minorHAnsi" w:hAnsiTheme="minorHAnsi" w:cstheme="minorHAnsi"/>
                <w:sz w:val="20"/>
                <w:szCs w:val="20"/>
                <w:lang w:val="en-US"/>
              </w:rPr>
            </w:pPr>
            <w:r w:rsidRPr="00381E14">
              <w:rPr>
                <w:rFonts w:asciiTheme="minorHAnsi" w:hAnsiTheme="minorHAnsi" w:cstheme="minorHAnsi"/>
                <w:sz w:val="20"/>
                <w:szCs w:val="20"/>
                <w:lang w:val="en-US"/>
              </w:rPr>
              <w:t>Note 2: The ballast may also be used, either alone or in combination with a starter, to light the lamp. The starter may be incorporated in the ballast.</w:t>
            </w:r>
          </w:p>
          <w:p w:rsidR="00381E14" w:rsidRPr="00381E14" w:rsidRDefault="00381E14" w:rsidP="00381E14">
            <w:pPr>
              <w:pStyle w:val="BodyText"/>
              <w:rPr>
                <w:rFonts w:asciiTheme="minorHAnsi" w:hAnsiTheme="minorHAnsi" w:cstheme="minorHAnsi"/>
                <w:sz w:val="20"/>
                <w:szCs w:val="20"/>
                <w:lang w:val="en-US"/>
              </w:rPr>
            </w:pPr>
            <w:r w:rsidRPr="00381E14">
              <w:rPr>
                <w:rFonts w:asciiTheme="minorHAnsi" w:hAnsiTheme="minorHAnsi" w:cstheme="minorHAnsi"/>
                <w:sz w:val="20"/>
                <w:szCs w:val="20"/>
                <w:lang w:val="en-US"/>
              </w:rPr>
              <w:t>Reference: C.I.E.</w:t>
            </w:r>
          </w:p>
        </w:tc>
        <w:tc>
          <w:tcPr>
            <w:tcW w:w="3827" w:type="dxa"/>
          </w:tcPr>
          <w:p w:rsidR="00381E14" w:rsidRDefault="00381E14" w:rsidP="00381E14">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381E14" w:rsidRDefault="00381E14" w:rsidP="00381E14">
            <w:pPr>
              <w:pStyle w:val="BodyText"/>
              <w:rPr>
                <w:rFonts w:asciiTheme="minorHAnsi" w:hAnsiTheme="minorHAnsi" w:cstheme="minorHAnsi"/>
                <w:sz w:val="20"/>
                <w:szCs w:val="20"/>
                <w:lang w:val="es-AR"/>
              </w:rPr>
            </w:pPr>
            <w:r>
              <w:rPr>
                <w:rFonts w:asciiTheme="minorHAnsi" w:hAnsiTheme="minorHAnsi" w:cstheme="minorHAnsi"/>
                <w:sz w:val="20"/>
                <w:szCs w:val="20"/>
                <w:lang w:val="es-AR"/>
              </w:rPr>
              <w:t xml:space="preserve">Balasto: Dispositivo </w:t>
            </w:r>
            <w:r w:rsidRPr="00381E14">
              <w:rPr>
                <w:rFonts w:asciiTheme="minorHAnsi" w:hAnsiTheme="minorHAnsi" w:cstheme="minorHAnsi"/>
                <w:sz w:val="20"/>
                <w:szCs w:val="20"/>
                <w:lang w:val="es-AR"/>
              </w:rPr>
              <w:t xml:space="preserve">utilizado </w:t>
            </w:r>
            <w:r>
              <w:rPr>
                <w:rFonts w:asciiTheme="minorHAnsi" w:hAnsiTheme="minorHAnsi" w:cstheme="minorHAnsi"/>
                <w:sz w:val="20"/>
                <w:szCs w:val="20"/>
                <w:lang w:val="es-AR"/>
              </w:rPr>
              <w:t xml:space="preserve">en </w:t>
            </w:r>
            <w:r w:rsidRPr="00381E14">
              <w:rPr>
                <w:rFonts w:asciiTheme="minorHAnsi" w:hAnsiTheme="minorHAnsi" w:cstheme="minorHAnsi"/>
                <w:sz w:val="20"/>
                <w:szCs w:val="20"/>
                <w:lang w:val="es-AR"/>
              </w:rPr>
              <w:t>lámparas de descarga para estabilizar la descarga.</w:t>
            </w:r>
          </w:p>
          <w:p w:rsidR="00381E14" w:rsidRPr="00381E14" w:rsidRDefault="00381E14" w:rsidP="00381E14">
            <w:pPr>
              <w:pStyle w:val="BodyText"/>
              <w:rPr>
                <w:rFonts w:asciiTheme="minorHAnsi" w:hAnsiTheme="minorHAnsi" w:cstheme="minorHAnsi"/>
                <w:sz w:val="20"/>
                <w:szCs w:val="20"/>
                <w:lang w:val="es-AR"/>
              </w:rPr>
            </w:pPr>
            <w:r w:rsidRPr="00381E14">
              <w:rPr>
                <w:rFonts w:asciiTheme="minorHAnsi" w:hAnsiTheme="minorHAnsi" w:cstheme="minorHAnsi"/>
                <w:sz w:val="20"/>
                <w:szCs w:val="20"/>
                <w:lang w:val="es-AR"/>
              </w:rPr>
              <w:t xml:space="preserve">Nota 1: </w:t>
            </w:r>
            <w:r>
              <w:rPr>
                <w:rFonts w:asciiTheme="minorHAnsi" w:hAnsiTheme="minorHAnsi" w:cstheme="minorHAnsi"/>
                <w:sz w:val="20"/>
                <w:szCs w:val="20"/>
                <w:lang w:val="es-AR"/>
              </w:rPr>
              <w:t xml:space="preserve">El </w:t>
            </w:r>
            <w:r w:rsidRPr="00381E14">
              <w:rPr>
                <w:rFonts w:asciiTheme="minorHAnsi" w:hAnsiTheme="minorHAnsi" w:cstheme="minorHAnsi"/>
                <w:sz w:val="20"/>
                <w:szCs w:val="20"/>
                <w:lang w:val="es-AR"/>
              </w:rPr>
              <w:t>balasto puede ser resistivo, inductivo o capacitivo, o una combinación de estos.</w:t>
            </w:r>
          </w:p>
          <w:p w:rsidR="00381E14" w:rsidRPr="00381E14" w:rsidRDefault="00381E14" w:rsidP="00381E14">
            <w:pPr>
              <w:pStyle w:val="BodyText"/>
              <w:rPr>
                <w:rFonts w:asciiTheme="minorHAnsi" w:hAnsiTheme="minorHAnsi" w:cstheme="minorHAnsi"/>
                <w:sz w:val="20"/>
                <w:szCs w:val="20"/>
                <w:lang w:val="es-AR"/>
              </w:rPr>
            </w:pPr>
            <w:r w:rsidRPr="00381E14">
              <w:rPr>
                <w:rFonts w:asciiTheme="minorHAnsi" w:hAnsiTheme="minorHAnsi" w:cstheme="minorHAnsi"/>
                <w:sz w:val="20"/>
                <w:szCs w:val="20"/>
                <w:lang w:val="es-AR"/>
              </w:rPr>
              <w:t>Nota 2: El balasto también se puede usar solo o en combinación con un arran</w:t>
            </w:r>
            <w:r>
              <w:rPr>
                <w:rFonts w:asciiTheme="minorHAnsi" w:hAnsiTheme="minorHAnsi" w:cstheme="minorHAnsi"/>
                <w:sz w:val="20"/>
                <w:szCs w:val="20"/>
                <w:lang w:val="es-AR"/>
              </w:rPr>
              <w:t>cador</w:t>
            </w:r>
            <w:r w:rsidRPr="00381E14">
              <w:rPr>
                <w:rFonts w:asciiTheme="minorHAnsi" w:hAnsiTheme="minorHAnsi" w:cstheme="minorHAnsi"/>
                <w:sz w:val="20"/>
                <w:szCs w:val="20"/>
                <w:lang w:val="es-AR"/>
              </w:rPr>
              <w:t xml:space="preserve"> para encender la lámpara.</w:t>
            </w:r>
          </w:p>
          <w:p w:rsidR="00381E14" w:rsidRPr="00381E14" w:rsidRDefault="00381E14" w:rsidP="00381E14">
            <w:pPr>
              <w:pStyle w:val="BodyText"/>
              <w:rPr>
                <w:rFonts w:asciiTheme="minorHAnsi" w:hAnsiTheme="minorHAnsi" w:cstheme="minorHAnsi"/>
                <w:sz w:val="20"/>
                <w:szCs w:val="20"/>
                <w:lang w:val="es-AR"/>
              </w:rPr>
            </w:pPr>
            <w:r w:rsidRPr="00381E14">
              <w:rPr>
                <w:rFonts w:asciiTheme="minorHAnsi" w:hAnsiTheme="minorHAnsi" w:cstheme="minorHAnsi"/>
                <w:sz w:val="20"/>
                <w:szCs w:val="20"/>
                <w:lang w:val="es-AR"/>
              </w:rPr>
              <w:t>Referencia: C.I.E.</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381E14" w:rsidRDefault="00381E14" w:rsidP="005C0BB8">
            <w:pPr>
              <w:pStyle w:val="BodyText"/>
              <w:jc w:val="left"/>
              <w:rPr>
                <w:rFonts w:asciiTheme="minorHAnsi" w:hAnsiTheme="minorHAnsi" w:cstheme="minorHAnsi"/>
                <w:sz w:val="20"/>
                <w:szCs w:val="20"/>
                <w:lang w:val="es-AR"/>
              </w:rPr>
            </w:pPr>
          </w:p>
        </w:tc>
      </w:tr>
      <w:tr w:rsidR="00381E14" w:rsidRPr="00381E14" w:rsidTr="00050035">
        <w:tblPrEx>
          <w:tblCellMar>
            <w:left w:w="108" w:type="dxa"/>
            <w:right w:w="108" w:type="dxa"/>
          </w:tblCellMar>
        </w:tblPrEx>
        <w:tc>
          <w:tcPr>
            <w:tcW w:w="1587" w:type="dxa"/>
          </w:tcPr>
          <w:p w:rsidR="00381E14" w:rsidRPr="00D25056" w:rsidRDefault="00D25056" w:rsidP="00D25056">
            <w:pPr>
              <w:pStyle w:val="BodyText"/>
              <w:rPr>
                <w:rFonts w:asciiTheme="minorHAnsi" w:hAnsiTheme="minorHAnsi" w:cstheme="minorHAnsi"/>
                <w:sz w:val="20"/>
                <w:szCs w:val="20"/>
                <w:lang w:val="en-US"/>
              </w:rPr>
            </w:pPr>
            <w:r w:rsidRPr="00D25056">
              <w:rPr>
                <w:rFonts w:asciiTheme="minorHAnsi" w:hAnsiTheme="minorHAnsi" w:cstheme="minorHAnsi"/>
                <w:sz w:val="20"/>
                <w:szCs w:val="20"/>
                <w:lang w:val="en-US"/>
              </w:rPr>
              <w:t>Bayonet Cap</w:t>
            </w:r>
          </w:p>
        </w:tc>
        <w:tc>
          <w:tcPr>
            <w:tcW w:w="960" w:type="dxa"/>
          </w:tcPr>
          <w:p w:rsidR="00381E14" w:rsidRPr="00D25056" w:rsidRDefault="00D25056" w:rsidP="005C0BB8">
            <w:pPr>
              <w:pStyle w:val="BodyText"/>
              <w:rPr>
                <w:rFonts w:asciiTheme="minorHAnsi" w:hAnsiTheme="minorHAnsi" w:cstheme="minorHAnsi"/>
                <w:sz w:val="20"/>
                <w:szCs w:val="20"/>
                <w:lang w:val="es-AR"/>
              </w:rPr>
            </w:pPr>
            <w:r w:rsidRPr="00D25056">
              <w:rPr>
                <w:rFonts w:asciiTheme="minorHAnsi" w:hAnsiTheme="minorHAnsi" w:cstheme="minorHAnsi"/>
                <w:sz w:val="20"/>
                <w:szCs w:val="20"/>
                <w:lang w:val="es-AR"/>
              </w:rPr>
              <w:t>2-3-120</w:t>
            </w:r>
          </w:p>
        </w:tc>
        <w:tc>
          <w:tcPr>
            <w:tcW w:w="992" w:type="dxa"/>
          </w:tcPr>
          <w:p w:rsidR="00381E14" w:rsidRPr="00D25056" w:rsidRDefault="00381E14" w:rsidP="005C0BB8">
            <w:pPr>
              <w:pStyle w:val="BodyText"/>
              <w:jc w:val="left"/>
              <w:rPr>
                <w:rFonts w:asciiTheme="minorHAnsi" w:hAnsiTheme="minorHAnsi" w:cstheme="minorHAnsi"/>
                <w:sz w:val="20"/>
                <w:szCs w:val="20"/>
                <w:lang w:val="en-US"/>
              </w:rPr>
            </w:pPr>
          </w:p>
        </w:tc>
        <w:tc>
          <w:tcPr>
            <w:tcW w:w="3686" w:type="dxa"/>
          </w:tcPr>
          <w:p w:rsidR="00381E14" w:rsidRPr="00D25056" w:rsidRDefault="00D25056" w:rsidP="005C0BB8">
            <w:pPr>
              <w:pStyle w:val="BodyText"/>
              <w:rPr>
                <w:rFonts w:asciiTheme="minorHAnsi" w:hAnsiTheme="minorHAnsi" w:cstheme="minorHAnsi"/>
                <w:sz w:val="20"/>
                <w:szCs w:val="20"/>
                <w:lang w:val="en-US"/>
              </w:rPr>
            </w:pPr>
            <w:r w:rsidRPr="00D25056">
              <w:rPr>
                <w:rFonts w:asciiTheme="minorHAnsi" w:hAnsiTheme="minorHAnsi" w:cstheme="minorHAnsi"/>
                <w:sz w:val="20"/>
                <w:szCs w:val="20"/>
                <w:lang w:val="en-US"/>
              </w:rPr>
              <w:t>A cap (type B) with small</w:t>
            </w:r>
            <w:r w:rsidR="006E3A9C">
              <w:rPr>
                <w:rFonts w:asciiTheme="minorHAnsi" w:hAnsiTheme="minorHAnsi" w:cstheme="minorHAnsi"/>
                <w:sz w:val="20"/>
                <w:szCs w:val="20"/>
                <w:lang w:val="en-US"/>
              </w:rPr>
              <w:t xml:space="preserve"> pins on its shell which engage </w:t>
            </w:r>
            <w:r w:rsidRPr="00D25056">
              <w:rPr>
                <w:rFonts w:asciiTheme="minorHAnsi" w:hAnsiTheme="minorHAnsi" w:cstheme="minorHAnsi"/>
                <w:sz w:val="20"/>
                <w:szCs w:val="20"/>
                <w:lang w:val="en-US"/>
              </w:rPr>
              <w:t xml:space="preserve">in slots in a </w:t>
            </w:r>
            <w:proofErr w:type="spellStart"/>
            <w:r w:rsidRPr="00D25056">
              <w:rPr>
                <w:rFonts w:asciiTheme="minorHAnsi" w:hAnsiTheme="minorHAnsi" w:cstheme="minorHAnsi"/>
                <w:sz w:val="20"/>
                <w:szCs w:val="20"/>
                <w:lang w:val="en-US"/>
              </w:rPr>
              <w:t>lampholder</w:t>
            </w:r>
            <w:proofErr w:type="spellEnd"/>
            <w:r w:rsidRPr="00D25056">
              <w:rPr>
                <w:rFonts w:asciiTheme="minorHAnsi" w:hAnsiTheme="minorHAnsi" w:cstheme="minorHAnsi"/>
                <w:sz w:val="20"/>
                <w:szCs w:val="20"/>
                <w:lang w:val="en-US"/>
              </w:rPr>
              <w:t>.</w:t>
            </w:r>
          </w:p>
        </w:tc>
        <w:tc>
          <w:tcPr>
            <w:tcW w:w="3827" w:type="dxa"/>
          </w:tcPr>
          <w:p w:rsidR="00D25056" w:rsidRDefault="00D25056" w:rsidP="00D25056">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D25056" w:rsidRDefault="00D25056" w:rsidP="00D25056">
            <w:pPr>
              <w:pStyle w:val="BodyText"/>
              <w:rPr>
                <w:rFonts w:asciiTheme="minorHAnsi" w:hAnsiTheme="minorHAnsi" w:cstheme="minorHAnsi"/>
                <w:sz w:val="20"/>
                <w:szCs w:val="20"/>
                <w:lang w:val="es-AR"/>
              </w:rPr>
            </w:pPr>
            <w:r>
              <w:rPr>
                <w:rFonts w:asciiTheme="minorHAnsi" w:hAnsiTheme="minorHAnsi" w:cstheme="minorHAnsi"/>
                <w:sz w:val="20"/>
                <w:szCs w:val="20"/>
                <w:lang w:val="es-AR"/>
              </w:rPr>
              <w:lastRenderedPageBreak/>
              <w:t xml:space="preserve">Base o culote </w:t>
            </w:r>
            <w:r w:rsidRPr="00D25056">
              <w:rPr>
                <w:rFonts w:asciiTheme="minorHAnsi" w:hAnsiTheme="minorHAnsi" w:cstheme="minorHAnsi"/>
                <w:sz w:val="20"/>
                <w:szCs w:val="20"/>
                <w:lang w:val="es-AR"/>
              </w:rPr>
              <w:t>de bayoneta</w:t>
            </w:r>
            <w:r>
              <w:rPr>
                <w:rFonts w:asciiTheme="minorHAnsi" w:hAnsiTheme="minorHAnsi" w:cstheme="minorHAnsi"/>
                <w:sz w:val="20"/>
                <w:szCs w:val="20"/>
                <w:lang w:val="es-AR"/>
              </w:rPr>
              <w:t xml:space="preserve">: Base </w:t>
            </w:r>
            <w:r w:rsidRPr="00D25056">
              <w:rPr>
                <w:rFonts w:asciiTheme="minorHAnsi" w:hAnsiTheme="minorHAnsi" w:cstheme="minorHAnsi"/>
                <w:sz w:val="20"/>
                <w:szCs w:val="20"/>
                <w:lang w:val="es-AR"/>
              </w:rPr>
              <w:t>(tipo B) con pequeños pasadores en su carcasa que encajan en las ranuras de un portalámparas.</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381E14" w:rsidRDefault="00381E14" w:rsidP="005C0BB8">
            <w:pPr>
              <w:pStyle w:val="BodyText"/>
              <w:jc w:val="left"/>
              <w:rPr>
                <w:rFonts w:asciiTheme="minorHAnsi" w:hAnsiTheme="minorHAnsi" w:cstheme="minorHAnsi"/>
                <w:sz w:val="20"/>
                <w:szCs w:val="20"/>
                <w:lang w:val="es-AR"/>
              </w:rPr>
            </w:pPr>
          </w:p>
        </w:tc>
      </w:tr>
      <w:tr w:rsidR="006E3A9C" w:rsidRPr="00381E14" w:rsidTr="00050035">
        <w:tblPrEx>
          <w:tblCellMar>
            <w:left w:w="108" w:type="dxa"/>
            <w:right w:w="108" w:type="dxa"/>
          </w:tblCellMar>
        </w:tblPrEx>
        <w:tc>
          <w:tcPr>
            <w:tcW w:w="1587" w:type="dxa"/>
          </w:tcPr>
          <w:p w:rsidR="006E3A9C" w:rsidRPr="00D25056" w:rsidRDefault="006E3A9C" w:rsidP="00430AC2">
            <w:pPr>
              <w:pStyle w:val="BodyText"/>
              <w:rPr>
                <w:rFonts w:asciiTheme="minorHAnsi" w:hAnsiTheme="minorHAnsi" w:cstheme="minorHAnsi"/>
                <w:sz w:val="20"/>
                <w:szCs w:val="20"/>
                <w:lang w:val="en-US"/>
              </w:rPr>
            </w:pPr>
            <w:r w:rsidRPr="00430AC2">
              <w:rPr>
                <w:rFonts w:asciiTheme="minorHAnsi" w:hAnsiTheme="minorHAnsi" w:cstheme="minorHAnsi"/>
                <w:sz w:val="20"/>
                <w:szCs w:val="20"/>
                <w:lang w:val="en-US"/>
              </w:rPr>
              <w:lastRenderedPageBreak/>
              <w:t>Miniature Cap</w:t>
            </w:r>
          </w:p>
        </w:tc>
        <w:tc>
          <w:tcPr>
            <w:tcW w:w="960" w:type="dxa"/>
          </w:tcPr>
          <w:p w:rsidR="006E3A9C" w:rsidRPr="00430AC2" w:rsidRDefault="006E3A9C" w:rsidP="005C0BB8">
            <w:pPr>
              <w:pStyle w:val="BodyText"/>
              <w:rPr>
                <w:rFonts w:asciiTheme="minorHAnsi" w:hAnsiTheme="minorHAnsi" w:cstheme="minorHAnsi"/>
                <w:sz w:val="20"/>
                <w:szCs w:val="20"/>
                <w:lang w:val="en-US"/>
              </w:rPr>
            </w:pPr>
            <w:r w:rsidRPr="00430AC2">
              <w:rPr>
                <w:rFonts w:asciiTheme="minorHAnsi" w:hAnsiTheme="minorHAnsi" w:cstheme="minorHAnsi"/>
                <w:sz w:val="20"/>
                <w:szCs w:val="20"/>
                <w:lang w:val="en-US"/>
              </w:rPr>
              <w:t>2-3-140</w:t>
            </w:r>
          </w:p>
        </w:tc>
        <w:tc>
          <w:tcPr>
            <w:tcW w:w="992" w:type="dxa"/>
          </w:tcPr>
          <w:p w:rsidR="006E3A9C" w:rsidRPr="00D25056" w:rsidRDefault="006E3A9C" w:rsidP="005C0BB8">
            <w:pPr>
              <w:pStyle w:val="BodyText"/>
              <w:jc w:val="left"/>
              <w:rPr>
                <w:rFonts w:asciiTheme="minorHAnsi" w:hAnsiTheme="minorHAnsi" w:cstheme="minorHAnsi"/>
                <w:sz w:val="20"/>
                <w:szCs w:val="20"/>
                <w:lang w:val="en-US"/>
              </w:rPr>
            </w:pPr>
          </w:p>
        </w:tc>
        <w:tc>
          <w:tcPr>
            <w:tcW w:w="3686" w:type="dxa"/>
          </w:tcPr>
          <w:p w:rsidR="006E3A9C" w:rsidRPr="00D25056" w:rsidRDefault="006E3A9C" w:rsidP="005C0BB8">
            <w:pPr>
              <w:pStyle w:val="BodyText"/>
              <w:rPr>
                <w:rFonts w:asciiTheme="minorHAnsi" w:hAnsiTheme="minorHAnsi" w:cstheme="minorHAnsi"/>
                <w:sz w:val="20"/>
                <w:szCs w:val="20"/>
                <w:lang w:val="en-US"/>
              </w:rPr>
            </w:pPr>
            <w:r w:rsidRPr="00430AC2">
              <w:rPr>
                <w:rFonts w:asciiTheme="minorHAnsi" w:hAnsiTheme="minorHAnsi" w:cstheme="minorHAnsi"/>
                <w:sz w:val="20"/>
                <w:szCs w:val="20"/>
                <w:lang w:val="en-US"/>
              </w:rPr>
              <w:t>A lamp cap of small dimensions, e.g. a miniature Edison screw cap (type E14), pygmy (type E10) etc. C.I.E</w:t>
            </w:r>
          </w:p>
        </w:tc>
        <w:tc>
          <w:tcPr>
            <w:tcW w:w="3827" w:type="dxa"/>
          </w:tcPr>
          <w:p w:rsidR="006E3A9C" w:rsidRDefault="006E3A9C" w:rsidP="00430AC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6E3A9C" w:rsidRPr="00783312" w:rsidRDefault="006E3A9C" w:rsidP="00430AC2">
            <w:pPr>
              <w:pStyle w:val="BodyText"/>
              <w:rPr>
                <w:rFonts w:asciiTheme="minorHAnsi" w:hAnsiTheme="minorHAnsi" w:cstheme="minorHAnsi"/>
                <w:sz w:val="20"/>
                <w:szCs w:val="20"/>
                <w:lang w:val="es-AR"/>
              </w:rPr>
            </w:pPr>
            <w:r>
              <w:rPr>
                <w:rFonts w:asciiTheme="minorHAnsi" w:hAnsiTheme="minorHAnsi" w:cstheme="minorHAnsi"/>
                <w:sz w:val="20"/>
                <w:szCs w:val="20"/>
                <w:lang w:val="es-AR"/>
              </w:rPr>
              <w:t xml:space="preserve">Base o culote </w:t>
            </w:r>
            <w:r w:rsidRPr="00430AC2">
              <w:rPr>
                <w:rFonts w:asciiTheme="minorHAnsi" w:hAnsiTheme="minorHAnsi" w:cstheme="minorHAnsi"/>
                <w:sz w:val="20"/>
                <w:szCs w:val="20"/>
                <w:lang w:val="es-AR"/>
              </w:rPr>
              <w:t>miniatura</w:t>
            </w:r>
            <w:r>
              <w:rPr>
                <w:rFonts w:asciiTheme="minorHAnsi" w:hAnsiTheme="minorHAnsi" w:cstheme="minorHAnsi"/>
                <w:sz w:val="20"/>
                <w:szCs w:val="20"/>
                <w:lang w:val="es-AR"/>
              </w:rPr>
              <w:t xml:space="preserve">: Base </w:t>
            </w:r>
            <w:r w:rsidRPr="00430AC2">
              <w:rPr>
                <w:rFonts w:asciiTheme="minorHAnsi" w:hAnsiTheme="minorHAnsi" w:cstheme="minorHAnsi"/>
                <w:sz w:val="20"/>
                <w:szCs w:val="20"/>
                <w:lang w:val="es-AR"/>
              </w:rPr>
              <w:t>de lámpara de pequeñas dimensiones, por ejemplo</w:t>
            </w:r>
            <w:r>
              <w:rPr>
                <w:rFonts w:asciiTheme="minorHAnsi" w:hAnsiTheme="minorHAnsi" w:cstheme="minorHAnsi"/>
                <w:sz w:val="20"/>
                <w:szCs w:val="20"/>
                <w:lang w:val="es-AR"/>
              </w:rPr>
              <w:t xml:space="preserve"> uno </w:t>
            </w:r>
            <w:r w:rsidRPr="00430AC2">
              <w:rPr>
                <w:rFonts w:asciiTheme="minorHAnsi" w:hAnsiTheme="minorHAnsi" w:cstheme="minorHAnsi"/>
                <w:sz w:val="20"/>
                <w:szCs w:val="20"/>
                <w:lang w:val="es-AR"/>
              </w:rPr>
              <w:t>de rosca Edison en miniatura (tipo E14), pigmeo (tipo E10), etc. C.I.E</w:t>
            </w:r>
          </w:p>
        </w:tc>
        <w:tc>
          <w:tcPr>
            <w:tcW w:w="1843" w:type="dxa"/>
            <w:vAlign w:val="center"/>
          </w:tcPr>
          <w:p w:rsidR="006E3A9C" w:rsidRPr="00783312" w:rsidRDefault="006E3A9C"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6E3A9C" w:rsidRPr="00783312" w:rsidRDefault="006E3A9C"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6E3A9C" w:rsidRPr="00381E14" w:rsidRDefault="006E3A9C" w:rsidP="005C0BB8">
            <w:pPr>
              <w:pStyle w:val="BodyText"/>
              <w:jc w:val="left"/>
              <w:rPr>
                <w:rFonts w:asciiTheme="minorHAnsi" w:hAnsiTheme="minorHAnsi" w:cstheme="minorHAnsi"/>
                <w:sz w:val="20"/>
                <w:szCs w:val="20"/>
                <w:lang w:val="es-AR"/>
              </w:rPr>
            </w:pPr>
          </w:p>
        </w:tc>
      </w:tr>
      <w:tr w:rsidR="006E3A9C" w:rsidRPr="00C937B0" w:rsidTr="00050035">
        <w:tblPrEx>
          <w:tblCellMar>
            <w:left w:w="108" w:type="dxa"/>
            <w:right w:w="108" w:type="dxa"/>
          </w:tblCellMar>
        </w:tblPrEx>
        <w:tc>
          <w:tcPr>
            <w:tcW w:w="1587" w:type="dxa"/>
          </w:tcPr>
          <w:p w:rsidR="006E3A9C" w:rsidRPr="00C937B0" w:rsidRDefault="006E3A9C" w:rsidP="00C937B0">
            <w:pPr>
              <w:pStyle w:val="BodyText"/>
              <w:rPr>
                <w:rFonts w:asciiTheme="minorHAnsi" w:hAnsiTheme="minorHAnsi" w:cstheme="minorHAnsi"/>
                <w:sz w:val="20"/>
                <w:szCs w:val="20"/>
                <w:lang w:val="en-US"/>
              </w:rPr>
            </w:pPr>
            <w:r w:rsidRPr="00C937B0">
              <w:rPr>
                <w:rFonts w:asciiTheme="minorHAnsi" w:hAnsiTheme="minorHAnsi" w:cstheme="minorHAnsi"/>
                <w:sz w:val="20"/>
                <w:szCs w:val="20"/>
                <w:lang w:val="en-US"/>
              </w:rPr>
              <w:t>Useful Life (of a lamp)</w:t>
            </w:r>
          </w:p>
        </w:tc>
        <w:tc>
          <w:tcPr>
            <w:tcW w:w="960" w:type="dxa"/>
          </w:tcPr>
          <w:p w:rsidR="006E3A9C" w:rsidRPr="00C937B0" w:rsidRDefault="006E3A9C" w:rsidP="00C937B0">
            <w:pPr>
              <w:pStyle w:val="BodyText"/>
              <w:rPr>
                <w:rFonts w:asciiTheme="minorHAnsi" w:hAnsiTheme="minorHAnsi" w:cstheme="minorHAnsi"/>
                <w:sz w:val="20"/>
                <w:szCs w:val="20"/>
                <w:lang w:val="es-AR"/>
              </w:rPr>
            </w:pPr>
            <w:r w:rsidRPr="00C937B0">
              <w:rPr>
                <w:rFonts w:asciiTheme="minorHAnsi" w:hAnsiTheme="minorHAnsi" w:cstheme="minorHAnsi"/>
                <w:sz w:val="20"/>
                <w:szCs w:val="20"/>
                <w:lang w:val="es-AR"/>
              </w:rPr>
              <w:t>2-3-445</w:t>
            </w:r>
          </w:p>
          <w:p w:rsidR="006E3A9C" w:rsidRPr="00C937B0" w:rsidRDefault="006E3A9C" w:rsidP="005C0BB8">
            <w:pPr>
              <w:pStyle w:val="BodyText"/>
              <w:rPr>
                <w:rFonts w:asciiTheme="minorHAnsi" w:hAnsiTheme="minorHAnsi" w:cstheme="minorHAnsi"/>
                <w:sz w:val="20"/>
                <w:szCs w:val="20"/>
                <w:lang w:val="en-US"/>
              </w:rPr>
            </w:pPr>
          </w:p>
        </w:tc>
        <w:tc>
          <w:tcPr>
            <w:tcW w:w="992" w:type="dxa"/>
          </w:tcPr>
          <w:p w:rsidR="006E3A9C" w:rsidRPr="00C937B0" w:rsidRDefault="006E3A9C" w:rsidP="005C0BB8">
            <w:pPr>
              <w:pStyle w:val="BodyText"/>
              <w:jc w:val="left"/>
              <w:rPr>
                <w:rFonts w:asciiTheme="minorHAnsi" w:hAnsiTheme="minorHAnsi" w:cstheme="minorHAnsi"/>
                <w:sz w:val="20"/>
                <w:szCs w:val="20"/>
                <w:lang w:val="en-US"/>
              </w:rPr>
            </w:pPr>
          </w:p>
        </w:tc>
        <w:tc>
          <w:tcPr>
            <w:tcW w:w="3686" w:type="dxa"/>
          </w:tcPr>
          <w:p w:rsidR="006E3A9C" w:rsidRPr="00C937B0" w:rsidRDefault="006E3A9C" w:rsidP="005C0BB8">
            <w:pPr>
              <w:pStyle w:val="BodyText"/>
              <w:rPr>
                <w:rFonts w:asciiTheme="minorHAnsi" w:hAnsiTheme="minorHAnsi" w:cstheme="minorHAnsi"/>
                <w:sz w:val="20"/>
                <w:szCs w:val="20"/>
                <w:lang w:val="en-US"/>
              </w:rPr>
            </w:pPr>
            <w:r w:rsidRPr="00C937B0">
              <w:rPr>
                <w:rFonts w:asciiTheme="minorHAnsi" w:hAnsiTheme="minorHAnsi" w:cstheme="minorHAnsi"/>
                <w:sz w:val="20"/>
                <w:szCs w:val="20"/>
                <w:lang w:val="en-US"/>
              </w:rPr>
              <w:t>The length of time during which the luminous flux emitted by the lamp exceeds a specified proportion of its initial value.</w:t>
            </w:r>
          </w:p>
        </w:tc>
        <w:tc>
          <w:tcPr>
            <w:tcW w:w="3827" w:type="dxa"/>
          </w:tcPr>
          <w:p w:rsidR="006E3A9C" w:rsidRDefault="006E3A9C" w:rsidP="00C937B0">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6E3A9C" w:rsidRPr="00C937B0" w:rsidRDefault="006E3A9C" w:rsidP="00C937B0">
            <w:pPr>
              <w:pStyle w:val="BodyText"/>
              <w:rPr>
                <w:rFonts w:asciiTheme="minorHAnsi" w:hAnsiTheme="minorHAnsi" w:cstheme="minorHAnsi"/>
                <w:sz w:val="20"/>
                <w:szCs w:val="20"/>
                <w:lang w:val="es-AR"/>
              </w:rPr>
            </w:pPr>
            <w:r>
              <w:rPr>
                <w:rFonts w:asciiTheme="minorHAnsi" w:hAnsiTheme="minorHAnsi" w:cstheme="minorHAnsi"/>
                <w:sz w:val="20"/>
                <w:szCs w:val="20"/>
                <w:lang w:val="es-AR"/>
              </w:rPr>
              <w:t>Vida útil (de una lámpara): T</w:t>
            </w:r>
            <w:r w:rsidRPr="00C937B0">
              <w:rPr>
                <w:rFonts w:asciiTheme="minorHAnsi" w:hAnsiTheme="minorHAnsi" w:cstheme="minorHAnsi"/>
                <w:sz w:val="20"/>
                <w:szCs w:val="20"/>
                <w:lang w:val="es-AR"/>
              </w:rPr>
              <w:t xml:space="preserve">iempo </w:t>
            </w:r>
            <w:r>
              <w:rPr>
                <w:rFonts w:asciiTheme="minorHAnsi" w:hAnsiTheme="minorHAnsi" w:cstheme="minorHAnsi"/>
                <w:sz w:val="20"/>
                <w:szCs w:val="20"/>
                <w:lang w:val="es-AR"/>
              </w:rPr>
              <w:t xml:space="preserve">preestablecido de emisión del </w:t>
            </w:r>
            <w:r w:rsidRPr="00C937B0">
              <w:rPr>
                <w:rFonts w:asciiTheme="minorHAnsi" w:hAnsiTheme="minorHAnsi" w:cstheme="minorHAnsi"/>
                <w:sz w:val="20"/>
                <w:szCs w:val="20"/>
                <w:lang w:val="es-AR"/>
              </w:rPr>
              <w:t xml:space="preserve">flujo luminoso </w:t>
            </w:r>
            <w:r>
              <w:rPr>
                <w:rFonts w:asciiTheme="minorHAnsi" w:hAnsiTheme="minorHAnsi" w:cstheme="minorHAnsi"/>
                <w:sz w:val="20"/>
                <w:szCs w:val="20"/>
                <w:lang w:val="es-AR"/>
              </w:rPr>
              <w:t xml:space="preserve">de una </w:t>
            </w:r>
            <w:r w:rsidRPr="00C937B0">
              <w:rPr>
                <w:rFonts w:asciiTheme="minorHAnsi" w:hAnsiTheme="minorHAnsi" w:cstheme="minorHAnsi"/>
                <w:sz w:val="20"/>
                <w:szCs w:val="20"/>
                <w:lang w:val="es-AR"/>
              </w:rPr>
              <w:t>lámpara.</w:t>
            </w:r>
          </w:p>
        </w:tc>
        <w:tc>
          <w:tcPr>
            <w:tcW w:w="1843" w:type="dxa"/>
            <w:vAlign w:val="center"/>
          </w:tcPr>
          <w:p w:rsidR="006E3A9C" w:rsidRPr="00783312" w:rsidRDefault="006E3A9C"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6E3A9C" w:rsidRPr="00783312" w:rsidRDefault="006E3A9C"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6E3A9C" w:rsidRPr="00C937B0" w:rsidRDefault="006E3A9C" w:rsidP="005C0BB8">
            <w:pPr>
              <w:pStyle w:val="BodyText"/>
              <w:jc w:val="left"/>
              <w:rPr>
                <w:rFonts w:asciiTheme="minorHAnsi" w:hAnsiTheme="minorHAnsi" w:cstheme="minorHAnsi"/>
                <w:sz w:val="20"/>
                <w:szCs w:val="20"/>
                <w:lang w:val="es-AR"/>
              </w:rPr>
            </w:pPr>
          </w:p>
        </w:tc>
      </w:tr>
      <w:tr w:rsidR="00381E14" w:rsidRPr="00381E14" w:rsidTr="00050035">
        <w:tblPrEx>
          <w:tblCellMar>
            <w:left w:w="108" w:type="dxa"/>
            <w:right w:w="108" w:type="dxa"/>
          </w:tblCellMar>
        </w:tblPrEx>
        <w:tc>
          <w:tcPr>
            <w:tcW w:w="1587" w:type="dxa"/>
          </w:tcPr>
          <w:p w:rsidR="00381E14" w:rsidRPr="00B4546C" w:rsidRDefault="00B4546C" w:rsidP="00B4546C">
            <w:pPr>
              <w:pStyle w:val="BodyText"/>
              <w:rPr>
                <w:rFonts w:asciiTheme="minorHAnsi" w:hAnsiTheme="minorHAnsi" w:cstheme="minorHAnsi"/>
                <w:sz w:val="20"/>
                <w:szCs w:val="20"/>
                <w:lang w:val="en-US"/>
              </w:rPr>
            </w:pPr>
            <w:proofErr w:type="spellStart"/>
            <w:r w:rsidRPr="00B4546C">
              <w:rPr>
                <w:rFonts w:asciiTheme="minorHAnsi" w:hAnsiTheme="minorHAnsi" w:cstheme="minorHAnsi"/>
                <w:sz w:val="20"/>
                <w:szCs w:val="20"/>
                <w:lang w:val="es-AR"/>
              </w:rPr>
              <w:t>Bulb</w:t>
            </w:r>
            <w:proofErr w:type="spellEnd"/>
          </w:p>
        </w:tc>
        <w:tc>
          <w:tcPr>
            <w:tcW w:w="960" w:type="dxa"/>
          </w:tcPr>
          <w:p w:rsidR="00381E14" w:rsidRPr="00B4546C" w:rsidRDefault="00B4546C" w:rsidP="005C0BB8">
            <w:pPr>
              <w:pStyle w:val="BodyText"/>
              <w:rPr>
                <w:rFonts w:asciiTheme="minorHAnsi" w:hAnsiTheme="minorHAnsi" w:cstheme="minorHAnsi"/>
                <w:sz w:val="20"/>
                <w:szCs w:val="20"/>
                <w:lang w:val="es-AR"/>
              </w:rPr>
            </w:pPr>
            <w:r w:rsidRPr="00B4546C">
              <w:rPr>
                <w:rFonts w:asciiTheme="minorHAnsi" w:hAnsiTheme="minorHAnsi" w:cstheme="minorHAnsi"/>
                <w:sz w:val="20"/>
                <w:szCs w:val="20"/>
                <w:lang w:val="es-AR"/>
              </w:rPr>
              <w:t>2-3-100</w:t>
            </w:r>
          </w:p>
        </w:tc>
        <w:tc>
          <w:tcPr>
            <w:tcW w:w="992" w:type="dxa"/>
          </w:tcPr>
          <w:p w:rsidR="00381E14" w:rsidRPr="00B4546C" w:rsidRDefault="00381E14" w:rsidP="005C0BB8">
            <w:pPr>
              <w:pStyle w:val="BodyText"/>
              <w:jc w:val="left"/>
              <w:rPr>
                <w:rFonts w:asciiTheme="minorHAnsi" w:hAnsiTheme="minorHAnsi" w:cstheme="minorHAnsi"/>
                <w:sz w:val="20"/>
                <w:szCs w:val="20"/>
                <w:lang w:val="en-US"/>
              </w:rPr>
            </w:pPr>
          </w:p>
        </w:tc>
        <w:tc>
          <w:tcPr>
            <w:tcW w:w="3686" w:type="dxa"/>
          </w:tcPr>
          <w:p w:rsidR="00381E14" w:rsidRPr="00B4546C" w:rsidRDefault="00B4546C" w:rsidP="005C0BB8">
            <w:pPr>
              <w:pStyle w:val="BodyText"/>
              <w:rPr>
                <w:rFonts w:asciiTheme="minorHAnsi" w:hAnsiTheme="minorHAnsi" w:cstheme="minorHAnsi"/>
                <w:sz w:val="20"/>
                <w:szCs w:val="20"/>
                <w:lang w:val="en-US"/>
              </w:rPr>
            </w:pPr>
            <w:r w:rsidRPr="00B4546C">
              <w:rPr>
                <w:rFonts w:asciiTheme="minorHAnsi" w:hAnsiTheme="minorHAnsi" w:cstheme="minorHAnsi"/>
                <w:sz w:val="20"/>
                <w:szCs w:val="20"/>
                <w:lang w:val="en-US"/>
              </w:rPr>
              <w:t>A transparent or translucent gas-tight envelope enclosing the luminous element of a lamp.</w:t>
            </w:r>
          </w:p>
        </w:tc>
        <w:tc>
          <w:tcPr>
            <w:tcW w:w="3827" w:type="dxa"/>
          </w:tcPr>
          <w:p w:rsidR="00B4546C" w:rsidRDefault="00B4546C" w:rsidP="00B4546C">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81E14" w:rsidRPr="00381E14" w:rsidRDefault="00B4546C" w:rsidP="00B4546C">
            <w:pPr>
              <w:pStyle w:val="BodyText"/>
              <w:rPr>
                <w:rFonts w:asciiTheme="minorHAnsi" w:hAnsiTheme="minorHAnsi" w:cstheme="minorHAnsi"/>
                <w:sz w:val="20"/>
                <w:szCs w:val="20"/>
                <w:lang w:val="es-AR"/>
              </w:rPr>
            </w:pPr>
            <w:r w:rsidRPr="00B4546C">
              <w:rPr>
                <w:rFonts w:asciiTheme="minorHAnsi" w:hAnsiTheme="minorHAnsi" w:cstheme="minorHAnsi"/>
                <w:sz w:val="20"/>
                <w:szCs w:val="20"/>
                <w:lang w:val="es-AR"/>
              </w:rPr>
              <w:t>Bulbo</w:t>
            </w:r>
            <w:r>
              <w:rPr>
                <w:rFonts w:asciiTheme="minorHAnsi" w:hAnsiTheme="minorHAnsi" w:cstheme="minorHAnsi"/>
                <w:sz w:val="20"/>
                <w:szCs w:val="20"/>
                <w:lang w:val="es-AR"/>
              </w:rPr>
              <w:t xml:space="preserve">: Recubrimiento de vidrio </w:t>
            </w:r>
            <w:r w:rsidRPr="00B4546C">
              <w:rPr>
                <w:rFonts w:asciiTheme="minorHAnsi" w:hAnsiTheme="minorHAnsi" w:cstheme="minorHAnsi"/>
                <w:sz w:val="20"/>
                <w:szCs w:val="20"/>
                <w:lang w:val="es-AR"/>
              </w:rPr>
              <w:t>transparente o translúcid</w:t>
            </w:r>
            <w:r>
              <w:rPr>
                <w:rFonts w:asciiTheme="minorHAnsi" w:hAnsiTheme="minorHAnsi" w:cstheme="minorHAnsi"/>
                <w:sz w:val="20"/>
                <w:szCs w:val="20"/>
                <w:lang w:val="es-AR"/>
              </w:rPr>
              <w:t>o,</w:t>
            </w:r>
            <w:r w:rsidRPr="00B4546C">
              <w:rPr>
                <w:rFonts w:asciiTheme="minorHAnsi" w:hAnsiTheme="minorHAnsi" w:cstheme="minorHAnsi"/>
                <w:sz w:val="20"/>
                <w:szCs w:val="20"/>
                <w:lang w:val="es-AR"/>
              </w:rPr>
              <w:t xml:space="preserve"> hermétic</w:t>
            </w:r>
            <w:r>
              <w:rPr>
                <w:rFonts w:asciiTheme="minorHAnsi" w:hAnsiTheme="minorHAnsi" w:cstheme="minorHAnsi"/>
                <w:sz w:val="20"/>
                <w:szCs w:val="20"/>
                <w:lang w:val="es-AR"/>
              </w:rPr>
              <w:t>o</w:t>
            </w:r>
            <w:r w:rsidRPr="00B4546C">
              <w:rPr>
                <w:rFonts w:asciiTheme="minorHAnsi" w:hAnsiTheme="minorHAnsi" w:cstheme="minorHAnsi"/>
                <w:sz w:val="20"/>
                <w:szCs w:val="20"/>
                <w:lang w:val="es-AR"/>
              </w:rPr>
              <w:t xml:space="preserve"> al gas que encierra el elemento luminoso de una lámpara.</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381E14" w:rsidRDefault="00381E14" w:rsidP="005C0BB8">
            <w:pPr>
              <w:pStyle w:val="BodyText"/>
              <w:jc w:val="left"/>
              <w:rPr>
                <w:rFonts w:asciiTheme="minorHAnsi" w:hAnsiTheme="minorHAnsi" w:cstheme="minorHAnsi"/>
                <w:sz w:val="20"/>
                <w:szCs w:val="20"/>
                <w:lang w:val="es-AR"/>
              </w:rPr>
            </w:pPr>
          </w:p>
        </w:tc>
      </w:tr>
      <w:tr w:rsidR="00381E14" w:rsidRPr="00381E14" w:rsidTr="00050035">
        <w:tblPrEx>
          <w:tblCellMar>
            <w:left w:w="108" w:type="dxa"/>
            <w:right w:w="108" w:type="dxa"/>
          </w:tblCellMar>
        </w:tblPrEx>
        <w:tc>
          <w:tcPr>
            <w:tcW w:w="1587" w:type="dxa"/>
          </w:tcPr>
          <w:p w:rsidR="00381E14" w:rsidRPr="00381E14" w:rsidRDefault="00B73FAC" w:rsidP="00B73FAC">
            <w:pPr>
              <w:pStyle w:val="BodyText"/>
              <w:rPr>
                <w:rFonts w:asciiTheme="minorHAnsi" w:hAnsiTheme="minorHAnsi" w:cstheme="minorHAnsi"/>
                <w:sz w:val="20"/>
                <w:szCs w:val="20"/>
                <w:lang w:val="es-AR"/>
              </w:rPr>
            </w:pPr>
            <w:r w:rsidRPr="00B73FAC">
              <w:rPr>
                <w:rFonts w:asciiTheme="minorHAnsi" w:hAnsiTheme="minorHAnsi" w:cstheme="minorHAnsi"/>
                <w:sz w:val="20"/>
                <w:szCs w:val="20"/>
                <w:lang w:val="en-US"/>
              </w:rPr>
              <w:t>Discharge Lamp</w:t>
            </w:r>
          </w:p>
        </w:tc>
        <w:tc>
          <w:tcPr>
            <w:tcW w:w="960" w:type="dxa"/>
          </w:tcPr>
          <w:p w:rsidR="00381E14" w:rsidRPr="00B73FAC" w:rsidRDefault="00B73FAC" w:rsidP="005C0BB8">
            <w:pPr>
              <w:pStyle w:val="BodyText"/>
              <w:rPr>
                <w:rFonts w:asciiTheme="minorHAnsi" w:hAnsiTheme="minorHAnsi" w:cstheme="minorHAnsi"/>
                <w:sz w:val="20"/>
                <w:szCs w:val="20"/>
                <w:lang w:val="en-US"/>
              </w:rPr>
            </w:pPr>
            <w:r w:rsidRPr="00B73FAC">
              <w:rPr>
                <w:rFonts w:asciiTheme="minorHAnsi" w:hAnsiTheme="minorHAnsi" w:cstheme="minorHAnsi"/>
                <w:sz w:val="20"/>
                <w:szCs w:val="20"/>
                <w:lang w:val="en-US"/>
              </w:rPr>
              <w:t>2-3-310</w:t>
            </w:r>
          </w:p>
        </w:tc>
        <w:tc>
          <w:tcPr>
            <w:tcW w:w="992" w:type="dxa"/>
          </w:tcPr>
          <w:p w:rsidR="00381E14" w:rsidRPr="00381E14" w:rsidRDefault="00381E14" w:rsidP="005C0BB8">
            <w:pPr>
              <w:pStyle w:val="BodyText"/>
              <w:jc w:val="left"/>
              <w:rPr>
                <w:rFonts w:asciiTheme="minorHAnsi" w:hAnsiTheme="minorHAnsi" w:cstheme="minorHAnsi"/>
                <w:sz w:val="20"/>
                <w:szCs w:val="20"/>
                <w:lang w:val="es-AR"/>
              </w:rPr>
            </w:pPr>
          </w:p>
        </w:tc>
        <w:tc>
          <w:tcPr>
            <w:tcW w:w="3686" w:type="dxa"/>
          </w:tcPr>
          <w:p w:rsidR="00B73FAC" w:rsidRPr="00B73FAC" w:rsidRDefault="00B73FAC" w:rsidP="00B73FAC">
            <w:pPr>
              <w:pStyle w:val="BodyText"/>
              <w:rPr>
                <w:rFonts w:asciiTheme="minorHAnsi" w:hAnsiTheme="minorHAnsi" w:cstheme="minorHAnsi"/>
                <w:sz w:val="20"/>
                <w:szCs w:val="20"/>
                <w:lang w:val="en-US"/>
              </w:rPr>
            </w:pPr>
            <w:r w:rsidRPr="00B73FAC">
              <w:rPr>
                <w:rFonts w:asciiTheme="minorHAnsi" w:hAnsiTheme="minorHAnsi" w:cstheme="minorHAnsi"/>
                <w:sz w:val="20"/>
                <w:szCs w:val="20"/>
                <w:lang w:val="en-US"/>
              </w:rPr>
              <w:t xml:space="preserve">A lamp in which the light is produced by an electric discharge through a gas, a metal </w:t>
            </w:r>
            <w:proofErr w:type="spellStart"/>
            <w:r w:rsidRPr="00B73FAC">
              <w:rPr>
                <w:rFonts w:asciiTheme="minorHAnsi" w:hAnsiTheme="minorHAnsi" w:cstheme="minorHAnsi"/>
                <w:sz w:val="20"/>
                <w:szCs w:val="20"/>
                <w:lang w:val="en-US"/>
              </w:rPr>
              <w:t>vapour</w:t>
            </w:r>
            <w:proofErr w:type="spellEnd"/>
            <w:r w:rsidRPr="00B73FAC">
              <w:rPr>
                <w:rFonts w:asciiTheme="minorHAnsi" w:hAnsiTheme="minorHAnsi" w:cstheme="minorHAnsi"/>
                <w:sz w:val="20"/>
                <w:szCs w:val="20"/>
                <w:lang w:val="en-US"/>
              </w:rPr>
              <w:t xml:space="preserve">, or a mixture of several gases or </w:t>
            </w:r>
            <w:proofErr w:type="spellStart"/>
            <w:r w:rsidRPr="00B73FAC">
              <w:rPr>
                <w:rFonts w:asciiTheme="minorHAnsi" w:hAnsiTheme="minorHAnsi" w:cstheme="minorHAnsi"/>
                <w:sz w:val="20"/>
                <w:szCs w:val="20"/>
                <w:lang w:val="en-US"/>
              </w:rPr>
              <w:t>vapours</w:t>
            </w:r>
            <w:proofErr w:type="spellEnd"/>
            <w:r w:rsidRPr="00B73FAC">
              <w:rPr>
                <w:rFonts w:asciiTheme="minorHAnsi" w:hAnsiTheme="minorHAnsi" w:cstheme="minorHAnsi"/>
                <w:sz w:val="20"/>
                <w:szCs w:val="20"/>
                <w:lang w:val="en-US"/>
              </w:rPr>
              <w:t>.</w:t>
            </w:r>
          </w:p>
          <w:p w:rsidR="00B73FAC" w:rsidRPr="00B73FAC" w:rsidRDefault="00B73FAC" w:rsidP="00B73FAC">
            <w:pPr>
              <w:pStyle w:val="BodyText"/>
              <w:rPr>
                <w:rFonts w:asciiTheme="minorHAnsi" w:hAnsiTheme="minorHAnsi" w:cstheme="minorHAnsi"/>
                <w:sz w:val="20"/>
                <w:szCs w:val="20"/>
                <w:lang w:val="en-US"/>
              </w:rPr>
            </w:pPr>
          </w:p>
          <w:p w:rsidR="00381E14" w:rsidRPr="00381E14" w:rsidRDefault="00B73FAC" w:rsidP="00B73FAC">
            <w:pPr>
              <w:pStyle w:val="BodyText"/>
              <w:rPr>
                <w:rFonts w:asciiTheme="minorHAnsi" w:hAnsiTheme="minorHAnsi" w:cstheme="minorHAnsi"/>
                <w:sz w:val="20"/>
                <w:szCs w:val="20"/>
                <w:lang w:val="es-AR"/>
              </w:rPr>
            </w:pPr>
            <w:r w:rsidRPr="00B73FAC">
              <w:rPr>
                <w:rFonts w:asciiTheme="minorHAnsi" w:hAnsiTheme="minorHAnsi" w:cstheme="minorHAnsi"/>
                <w:sz w:val="20"/>
                <w:szCs w:val="20"/>
                <w:lang w:val="es-AR"/>
              </w:rPr>
              <w:t>Reference: C.I.E.</w:t>
            </w:r>
          </w:p>
        </w:tc>
        <w:tc>
          <w:tcPr>
            <w:tcW w:w="3827" w:type="dxa"/>
          </w:tcPr>
          <w:p w:rsidR="00B73FAC" w:rsidRDefault="00B73FAC" w:rsidP="00B73FAC">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B73FAC" w:rsidRPr="00B73FAC" w:rsidRDefault="00B73FAC" w:rsidP="00B73FAC">
            <w:pPr>
              <w:pStyle w:val="BodyText"/>
              <w:rPr>
                <w:rFonts w:asciiTheme="minorHAnsi" w:hAnsiTheme="minorHAnsi" w:cstheme="minorHAnsi"/>
                <w:sz w:val="20"/>
                <w:szCs w:val="20"/>
                <w:lang w:val="es-AR"/>
              </w:rPr>
            </w:pPr>
            <w:r w:rsidRPr="00B73FAC">
              <w:rPr>
                <w:rFonts w:asciiTheme="minorHAnsi" w:hAnsiTheme="minorHAnsi" w:cstheme="minorHAnsi"/>
                <w:sz w:val="20"/>
                <w:szCs w:val="20"/>
                <w:lang w:val="es-AR"/>
              </w:rPr>
              <w:t>Lámpara de descarga</w:t>
            </w:r>
            <w:r>
              <w:rPr>
                <w:rFonts w:asciiTheme="minorHAnsi" w:hAnsiTheme="minorHAnsi" w:cstheme="minorHAnsi"/>
                <w:sz w:val="20"/>
                <w:szCs w:val="20"/>
                <w:lang w:val="es-AR"/>
              </w:rPr>
              <w:t>: L</w:t>
            </w:r>
            <w:r w:rsidRPr="00B73FAC">
              <w:rPr>
                <w:rFonts w:asciiTheme="minorHAnsi" w:hAnsiTheme="minorHAnsi" w:cstheme="minorHAnsi"/>
                <w:sz w:val="20"/>
                <w:szCs w:val="20"/>
                <w:lang w:val="es-AR"/>
              </w:rPr>
              <w:t>ámpara en la que la luz se produce mediante una descarga eléctrica a través de un gas, un vapor de metal o una mezcla de varios gases o vapores.</w:t>
            </w:r>
          </w:p>
          <w:p w:rsidR="00B73FAC" w:rsidRPr="00B73FAC" w:rsidRDefault="00B73FAC" w:rsidP="00B73FAC">
            <w:pPr>
              <w:pStyle w:val="BodyText"/>
              <w:rPr>
                <w:rFonts w:asciiTheme="minorHAnsi" w:hAnsiTheme="minorHAnsi" w:cstheme="minorHAnsi"/>
                <w:sz w:val="20"/>
                <w:szCs w:val="20"/>
                <w:lang w:val="es-AR"/>
              </w:rPr>
            </w:pPr>
          </w:p>
          <w:p w:rsidR="00381E14" w:rsidRPr="00381E14" w:rsidRDefault="00B73FAC" w:rsidP="00B73FAC">
            <w:pPr>
              <w:pStyle w:val="BodyText"/>
              <w:rPr>
                <w:rFonts w:asciiTheme="minorHAnsi" w:hAnsiTheme="minorHAnsi" w:cstheme="minorHAnsi"/>
                <w:sz w:val="20"/>
                <w:szCs w:val="20"/>
                <w:lang w:val="es-AR"/>
              </w:rPr>
            </w:pPr>
            <w:r w:rsidRPr="00B73FAC">
              <w:rPr>
                <w:rFonts w:asciiTheme="minorHAnsi" w:hAnsiTheme="minorHAnsi" w:cstheme="minorHAnsi"/>
                <w:sz w:val="20"/>
                <w:szCs w:val="20"/>
                <w:lang w:val="es-AR"/>
              </w:rPr>
              <w:t>Referencia: C.I.E.</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381E14" w:rsidRDefault="00381E14" w:rsidP="005C0BB8">
            <w:pPr>
              <w:pStyle w:val="BodyText"/>
              <w:jc w:val="left"/>
              <w:rPr>
                <w:rFonts w:asciiTheme="minorHAnsi" w:hAnsiTheme="minorHAnsi" w:cstheme="minorHAnsi"/>
                <w:sz w:val="20"/>
                <w:szCs w:val="20"/>
                <w:lang w:val="es-AR"/>
              </w:rPr>
            </w:pPr>
          </w:p>
        </w:tc>
      </w:tr>
      <w:tr w:rsidR="00381E14" w:rsidRPr="00381E14" w:rsidTr="00050035">
        <w:tblPrEx>
          <w:tblCellMar>
            <w:left w:w="108" w:type="dxa"/>
            <w:right w:w="108" w:type="dxa"/>
          </w:tblCellMar>
        </w:tblPrEx>
        <w:tc>
          <w:tcPr>
            <w:tcW w:w="1587" w:type="dxa"/>
          </w:tcPr>
          <w:p w:rsidR="00381E14" w:rsidRPr="00563D22" w:rsidRDefault="00563D22" w:rsidP="00563D22">
            <w:pPr>
              <w:pStyle w:val="BodyText"/>
              <w:rPr>
                <w:rFonts w:asciiTheme="minorHAnsi" w:hAnsiTheme="minorHAnsi"/>
                <w:sz w:val="20"/>
                <w:szCs w:val="20"/>
                <w:lang w:val="en-US"/>
              </w:rPr>
            </w:pPr>
            <w:r w:rsidRPr="00563D22">
              <w:rPr>
                <w:rFonts w:asciiTheme="minorHAnsi" w:hAnsiTheme="minorHAnsi"/>
                <w:sz w:val="20"/>
                <w:szCs w:val="20"/>
                <w:lang w:val="en-US"/>
              </w:rPr>
              <w:t>Electroluminescence</w:t>
            </w:r>
          </w:p>
        </w:tc>
        <w:tc>
          <w:tcPr>
            <w:tcW w:w="960" w:type="dxa"/>
          </w:tcPr>
          <w:p w:rsidR="00381E14" w:rsidRPr="00563D22" w:rsidRDefault="00563D22" w:rsidP="005C0BB8">
            <w:pPr>
              <w:pStyle w:val="BodyText"/>
              <w:rPr>
                <w:rFonts w:asciiTheme="minorHAnsi" w:hAnsiTheme="minorHAnsi"/>
                <w:sz w:val="20"/>
                <w:szCs w:val="20"/>
                <w:lang w:val="en-US"/>
              </w:rPr>
            </w:pPr>
            <w:r w:rsidRPr="00563D22">
              <w:rPr>
                <w:rFonts w:asciiTheme="minorHAnsi" w:hAnsiTheme="minorHAnsi"/>
                <w:sz w:val="20"/>
                <w:szCs w:val="20"/>
                <w:lang w:val="en-US"/>
              </w:rPr>
              <w:t>2-3-290</w:t>
            </w:r>
          </w:p>
        </w:tc>
        <w:tc>
          <w:tcPr>
            <w:tcW w:w="992" w:type="dxa"/>
          </w:tcPr>
          <w:p w:rsidR="00381E14" w:rsidRPr="00381E14" w:rsidRDefault="00381E14" w:rsidP="005C0BB8">
            <w:pPr>
              <w:pStyle w:val="BodyText"/>
              <w:jc w:val="left"/>
              <w:rPr>
                <w:rFonts w:asciiTheme="minorHAnsi" w:hAnsiTheme="minorHAnsi"/>
                <w:sz w:val="20"/>
                <w:szCs w:val="20"/>
                <w:lang w:val="es-AR"/>
              </w:rPr>
            </w:pPr>
          </w:p>
        </w:tc>
        <w:tc>
          <w:tcPr>
            <w:tcW w:w="3686" w:type="dxa"/>
          </w:tcPr>
          <w:p w:rsidR="00563D22" w:rsidRPr="00563D22" w:rsidRDefault="00563D22" w:rsidP="00563D22">
            <w:pPr>
              <w:pStyle w:val="BodyText"/>
              <w:rPr>
                <w:rFonts w:asciiTheme="minorHAnsi" w:hAnsiTheme="minorHAnsi"/>
                <w:sz w:val="20"/>
                <w:szCs w:val="20"/>
                <w:lang w:val="en-US"/>
              </w:rPr>
            </w:pPr>
            <w:r w:rsidRPr="00563D22">
              <w:rPr>
                <w:rFonts w:asciiTheme="minorHAnsi" w:hAnsiTheme="minorHAnsi"/>
                <w:sz w:val="20"/>
                <w:szCs w:val="20"/>
                <w:lang w:val="en-US"/>
              </w:rPr>
              <w:t>Luminescence of certain substances, generally solid, under the action of an electric field.</w:t>
            </w:r>
          </w:p>
          <w:p w:rsidR="00563D22" w:rsidRPr="00563D22" w:rsidRDefault="00563D22" w:rsidP="00563D22">
            <w:pPr>
              <w:pStyle w:val="BodyText"/>
              <w:rPr>
                <w:rFonts w:asciiTheme="minorHAnsi" w:hAnsiTheme="minorHAnsi"/>
                <w:sz w:val="20"/>
                <w:szCs w:val="20"/>
                <w:lang w:val="en-US"/>
              </w:rPr>
            </w:pPr>
            <w:r w:rsidRPr="00563D22">
              <w:rPr>
                <w:rFonts w:asciiTheme="minorHAnsi" w:hAnsiTheme="minorHAnsi"/>
                <w:sz w:val="20"/>
                <w:szCs w:val="20"/>
                <w:lang w:val="en-US"/>
              </w:rPr>
              <w:lastRenderedPageBreak/>
              <w:t>Note: Formerly this term has been used chiefly for the luminescence of a gas under the action of an electric discharge.</w:t>
            </w:r>
          </w:p>
          <w:p w:rsidR="00381E14" w:rsidRPr="00381E14" w:rsidRDefault="00563D22" w:rsidP="00563D22">
            <w:pPr>
              <w:pStyle w:val="BodyText"/>
              <w:rPr>
                <w:rFonts w:asciiTheme="minorHAnsi" w:hAnsiTheme="minorHAnsi"/>
                <w:sz w:val="20"/>
                <w:szCs w:val="20"/>
                <w:lang w:val="es-AR"/>
              </w:rPr>
            </w:pPr>
            <w:r w:rsidRPr="00563D22">
              <w:rPr>
                <w:rFonts w:asciiTheme="minorHAnsi" w:hAnsiTheme="minorHAnsi"/>
                <w:sz w:val="20"/>
                <w:szCs w:val="20"/>
                <w:lang w:val="es-AR"/>
              </w:rPr>
              <w:t>Reference: C.I.E.</w:t>
            </w:r>
          </w:p>
        </w:tc>
        <w:tc>
          <w:tcPr>
            <w:tcW w:w="3827" w:type="dxa"/>
          </w:tcPr>
          <w:p w:rsidR="00563D22" w:rsidRDefault="00563D22" w:rsidP="00563D2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lastRenderedPageBreak/>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563D22" w:rsidRPr="00563D22" w:rsidRDefault="00563D22" w:rsidP="00563D22">
            <w:pPr>
              <w:pStyle w:val="BodyText"/>
              <w:rPr>
                <w:rFonts w:asciiTheme="minorHAnsi" w:hAnsiTheme="minorHAnsi" w:cstheme="minorHAnsi"/>
                <w:sz w:val="20"/>
                <w:szCs w:val="20"/>
                <w:lang w:val="es-AR"/>
              </w:rPr>
            </w:pPr>
            <w:r w:rsidRPr="00563D22">
              <w:rPr>
                <w:rFonts w:asciiTheme="minorHAnsi" w:hAnsiTheme="minorHAnsi" w:cstheme="minorHAnsi"/>
                <w:sz w:val="20"/>
                <w:szCs w:val="20"/>
                <w:lang w:val="es-AR"/>
              </w:rPr>
              <w:lastRenderedPageBreak/>
              <w:t>Electroluminiscencia</w:t>
            </w:r>
            <w:r>
              <w:rPr>
                <w:rFonts w:asciiTheme="minorHAnsi" w:hAnsiTheme="minorHAnsi" w:cstheme="minorHAnsi"/>
                <w:sz w:val="20"/>
                <w:szCs w:val="20"/>
                <w:lang w:val="es-AR"/>
              </w:rPr>
              <w:t xml:space="preserve">: Efecto </w:t>
            </w:r>
            <w:r w:rsidRPr="00563D22">
              <w:rPr>
                <w:rFonts w:asciiTheme="minorHAnsi" w:hAnsiTheme="minorHAnsi" w:cstheme="minorHAnsi"/>
                <w:sz w:val="20"/>
                <w:szCs w:val="20"/>
                <w:lang w:val="es-AR"/>
              </w:rPr>
              <w:t>de ciertas sustancias, generalmente sólidas, bajo la acción de un campo eléctrico.</w:t>
            </w:r>
          </w:p>
          <w:p w:rsidR="00563D22" w:rsidRPr="00563D22" w:rsidRDefault="00563D22" w:rsidP="00563D22">
            <w:pPr>
              <w:pStyle w:val="BodyText"/>
              <w:rPr>
                <w:rFonts w:asciiTheme="minorHAnsi" w:hAnsiTheme="minorHAnsi" w:cstheme="minorHAnsi"/>
                <w:sz w:val="20"/>
                <w:szCs w:val="20"/>
                <w:lang w:val="es-AR"/>
              </w:rPr>
            </w:pPr>
            <w:r w:rsidRPr="00563D22">
              <w:rPr>
                <w:rFonts w:asciiTheme="minorHAnsi" w:hAnsiTheme="minorHAnsi" w:cstheme="minorHAnsi"/>
                <w:sz w:val="20"/>
                <w:szCs w:val="20"/>
                <w:lang w:val="es-AR"/>
              </w:rPr>
              <w:t>Nota: Anteriormente, este término se ha utilizado principalmente para la luminiscencia de un gas bajo la acción de una descarga eléctrica.</w:t>
            </w:r>
          </w:p>
          <w:p w:rsidR="00563D22" w:rsidRPr="00563D22" w:rsidRDefault="00563D22" w:rsidP="00563D22">
            <w:pPr>
              <w:pStyle w:val="BodyText"/>
              <w:rPr>
                <w:rFonts w:asciiTheme="minorHAnsi" w:hAnsiTheme="minorHAnsi" w:cstheme="minorHAnsi"/>
                <w:sz w:val="20"/>
                <w:szCs w:val="20"/>
                <w:lang w:val="es-AR"/>
              </w:rPr>
            </w:pPr>
          </w:p>
          <w:p w:rsidR="00381E14" w:rsidRPr="00381E14" w:rsidRDefault="00563D22" w:rsidP="00563D22">
            <w:pPr>
              <w:pStyle w:val="BodyText"/>
              <w:rPr>
                <w:rFonts w:asciiTheme="minorHAnsi" w:hAnsiTheme="minorHAnsi" w:cstheme="minorHAnsi"/>
                <w:sz w:val="20"/>
                <w:szCs w:val="20"/>
                <w:lang w:val="es-AR"/>
              </w:rPr>
            </w:pPr>
            <w:r w:rsidRPr="00563D22">
              <w:rPr>
                <w:rFonts w:asciiTheme="minorHAnsi" w:hAnsiTheme="minorHAnsi" w:cstheme="minorHAnsi"/>
                <w:sz w:val="20"/>
                <w:szCs w:val="20"/>
                <w:lang w:val="es-AR"/>
              </w:rPr>
              <w:t>Referencia: C.I.E.</w:t>
            </w:r>
          </w:p>
        </w:tc>
        <w:tc>
          <w:tcPr>
            <w:tcW w:w="1843" w:type="dxa"/>
            <w:vAlign w:val="center"/>
          </w:tcPr>
          <w:p w:rsidR="00381E14" w:rsidRPr="00783312" w:rsidRDefault="00381E14"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lastRenderedPageBreak/>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381E14" w:rsidRPr="00783312" w:rsidRDefault="00381E14"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381E14" w:rsidRPr="00381E14" w:rsidRDefault="00381E14" w:rsidP="005C0BB8">
            <w:pPr>
              <w:pStyle w:val="BodyText"/>
              <w:jc w:val="left"/>
              <w:rPr>
                <w:rFonts w:asciiTheme="minorHAnsi" w:hAnsiTheme="minorHAnsi"/>
                <w:sz w:val="20"/>
                <w:szCs w:val="20"/>
                <w:lang w:val="es-AR"/>
              </w:rPr>
            </w:pPr>
          </w:p>
        </w:tc>
      </w:tr>
      <w:tr w:rsidR="007A4E62" w:rsidRPr="007A4E62" w:rsidTr="00050035">
        <w:tblPrEx>
          <w:tblCellMar>
            <w:left w:w="108" w:type="dxa"/>
            <w:right w:w="108" w:type="dxa"/>
          </w:tblCellMar>
        </w:tblPrEx>
        <w:tc>
          <w:tcPr>
            <w:tcW w:w="1587" w:type="dxa"/>
          </w:tcPr>
          <w:p w:rsidR="007A4E62" w:rsidRPr="00563D22" w:rsidRDefault="007A4E62" w:rsidP="007A4E62">
            <w:pPr>
              <w:pStyle w:val="BodyText"/>
              <w:rPr>
                <w:rFonts w:asciiTheme="minorHAnsi" w:hAnsiTheme="minorHAnsi"/>
                <w:sz w:val="20"/>
                <w:szCs w:val="20"/>
                <w:lang w:val="en-US"/>
              </w:rPr>
            </w:pPr>
            <w:r w:rsidRPr="007A4E62">
              <w:rPr>
                <w:rFonts w:asciiTheme="minorHAnsi" w:hAnsiTheme="minorHAnsi"/>
                <w:sz w:val="20"/>
                <w:szCs w:val="20"/>
                <w:lang w:val="en-US"/>
              </w:rPr>
              <w:lastRenderedPageBreak/>
              <w:t>Filament</w:t>
            </w:r>
          </w:p>
        </w:tc>
        <w:tc>
          <w:tcPr>
            <w:tcW w:w="960" w:type="dxa"/>
          </w:tcPr>
          <w:p w:rsidR="007A4E62" w:rsidRPr="00563D22" w:rsidRDefault="007A4E62" w:rsidP="005C0BB8">
            <w:pPr>
              <w:pStyle w:val="BodyText"/>
              <w:rPr>
                <w:rFonts w:asciiTheme="minorHAnsi" w:hAnsiTheme="minorHAnsi"/>
                <w:sz w:val="20"/>
                <w:szCs w:val="20"/>
                <w:lang w:val="en-US"/>
              </w:rPr>
            </w:pPr>
            <w:r w:rsidRPr="007A4E62">
              <w:rPr>
                <w:rFonts w:asciiTheme="minorHAnsi" w:hAnsiTheme="minorHAnsi"/>
                <w:sz w:val="20"/>
                <w:szCs w:val="20"/>
                <w:lang w:val="en-US"/>
              </w:rPr>
              <w:t>2-3-090</w:t>
            </w:r>
          </w:p>
        </w:tc>
        <w:tc>
          <w:tcPr>
            <w:tcW w:w="992" w:type="dxa"/>
          </w:tcPr>
          <w:p w:rsidR="007A4E62" w:rsidRPr="007A4E62" w:rsidRDefault="007A4E62" w:rsidP="005C0BB8">
            <w:pPr>
              <w:pStyle w:val="BodyText"/>
              <w:jc w:val="left"/>
              <w:rPr>
                <w:rFonts w:asciiTheme="minorHAnsi" w:hAnsiTheme="minorHAnsi"/>
                <w:sz w:val="20"/>
                <w:szCs w:val="20"/>
                <w:lang w:val="en-US"/>
              </w:rPr>
            </w:pPr>
          </w:p>
        </w:tc>
        <w:tc>
          <w:tcPr>
            <w:tcW w:w="3686" w:type="dxa"/>
          </w:tcPr>
          <w:p w:rsidR="007A4E62" w:rsidRPr="00563D22" w:rsidRDefault="007A4E62" w:rsidP="00563D22">
            <w:pPr>
              <w:pStyle w:val="BodyText"/>
              <w:rPr>
                <w:rFonts w:asciiTheme="minorHAnsi" w:hAnsiTheme="minorHAnsi"/>
                <w:sz w:val="20"/>
                <w:szCs w:val="20"/>
                <w:lang w:val="en-US"/>
              </w:rPr>
            </w:pPr>
            <w:r w:rsidRPr="007A4E62">
              <w:rPr>
                <w:rFonts w:asciiTheme="minorHAnsi" w:hAnsiTheme="minorHAnsi"/>
                <w:sz w:val="20"/>
                <w:szCs w:val="20"/>
                <w:lang w:val="en-US"/>
              </w:rPr>
              <w:t>A threadlike conductor, usually of tungsten (or of carbon), which is heated to incandescence by the passage of an electric current.</w:t>
            </w:r>
          </w:p>
        </w:tc>
        <w:tc>
          <w:tcPr>
            <w:tcW w:w="3827" w:type="dxa"/>
          </w:tcPr>
          <w:p w:rsidR="007A4E62" w:rsidRDefault="007A4E62" w:rsidP="007A4E62">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7A4E62" w:rsidRDefault="007A4E62" w:rsidP="00563D22">
            <w:pPr>
              <w:pStyle w:val="BodyText"/>
              <w:rPr>
                <w:rFonts w:asciiTheme="minorHAnsi" w:hAnsiTheme="minorHAnsi" w:cstheme="minorHAnsi"/>
                <w:sz w:val="20"/>
                <w:szCs w:val="20"/>
                <w:lang w:val="es-AR"/>
              </w:rPr>
            </w:pPr>
          </w:p>
          <w:p w:rsidR="007A4E62" w:rsidRPr="007A4E62" w:rsidRDefault="007A4E62" w:rsidP="007A4E62">
            <w:pPr>
              <w:pStyle w:val="BodyText"/>
              <w:rPr>
                <w:rFonts w:asciiTheme="minorHAnsi" w:hAnsiTheme="minorHAnsi" w:cstheme="minorHAnsi"/>
                <w:sz w:val="20"/>
                <w:szCs w:val="20"/>
                <w:lang w:val="es-AR"/>
              </w:rPr>
            </w:pPr>
            <w:r>
              <w:rPr>
                <w:rFonts w:asciiTheme="minorHAnsi" w:hAnsiTheme="minorHAnsi" w:cstheme="minorHAnsi"/>
                <w:sz w:val="20"/>
                <w:szCs w:val="20"/>
                <w:lang w:val="es-AR"/>
              </w:rPr>
              <w:t>Filamento: C</w:t>
            </w:r>
            <w:r w:rsidRPr="007A4E62">
              <w:rPr>
                <w:rFonts w:asciiTheme="minorHAnsi" w:hAnsiTheme="minorHAnsi" w:cstheme="minorHAnsi"/>
                <w:sz w:val="20"/>
                <w:szCs w:val="20"/>
                <w:lang w:val="es-AR"/>
              </w:rPr>
              <w:t>onductor similar a un hilo, generalmente de tungsteno (o de carbono), que se calienta hasta la incandescencia por el paso de una corriente eléctrica.</w:t>
            </w:r>
          </w:p>
        </w:tc>
        <w:tc>
          <w:tcPr>
            <w:tcW w:w="1843" w:type="dxa"/>
            <w:vAlign w:val="center"/>
          </w:tcPr>
          <w:p w:rsidR="007A4E62" w:rsidRPr="00783312" w:rsidRDefault="007A4E62"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7A4E62" w:rsidRPr="00783312" w:rsidRDefault="007A4E62"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7A4E62" w:rsidRPr="007A4E62" w:rsidRDefault="007A4E62" w:rsidP="005C0BB8">
            <w:pPr>
              <w:pStyle w:val="BodyText"/>
              <w:jc w:val="left"/>
              <w:rPr>
                <w:rFonts w:asciiTheme="minorHAnsi" w:hAnsiTheme="minorHAnsi"/>
                <w:sz w:val="20"/>
                <w:szCs w:val="20"/>
                <w:lang w:val="es-AR"/>
              </w:rPr>
            </w:pPr>
          </w:p>
        </w:tc>
      </w:tr>
      <w:tr w:rsidR="007A4E62" w:rsidRPr="007A4E62" w:rsidTr="00050035">
        <w:tblPrEx>
          <w:tblCellMar>
            <w:left w:w="108" w:type="dxa"/>
            <w:right w:w="108" w:type="dxa"/>
          </w:tblCellMar>
        </w:tblPrEx>
        <w:tc>
          <w:tcPr>
            <w:tcW w:w="1587" w:type="dxa"/>
          </w:tcPr>
          <w:p w:rsidR="007A4E62" w:rsidRPr="00D65CFF" w:rsidRDefault="00D65CFF" w:rsidP="00D65CFF">
            <w:pPr>
              <w:pStyle w:val="BodyText"/>
              <w:rPr>
                <w:rFonts w:asciiTheme="minorHAnsi" w:hAnsiTheme="minorHAnsi"/>
                <w:sz w:val="20"/>
                <w:szCs w:val="20"/>
                <w:lang w:val="en-US"/>
              </w:rPr>
            </w:pPr>
            <w:r w:rsidRPr="00D65CFF">
              <w:rPr>
                <w:rFonts w:asciiTheme="minorHAnsi" w:hAnsiTheme="minorHAnsi"/>
                <w:sz w:val="20"/>
                <w:szCs w:val="20"/>
                <w:lang w:val="en-US"/>
              </w:rPr>
              <w:t>Filament Support</w:t>
            </w:r>
          </w:p>
        </w:tc>
        <w:tc>
          <w:tcPr>
            <w:tcW w:w="960" w:type="dxa"/>
          </w:tcPr>
          <w:p w:rsidR="007A4E62" w:rsidRPr="00D65CFF" w:rsidRDefault="00D65CFF" w:rsidP="005C0BB8">
            <w:pPr>
              <w:pStyle w:val="BodyText"/>
              <w:rPr>
                <w:rFonts w:asciiTheme="minorHAnsi" w:hAnsiTheme="minorHAnsi"/>
                <w:sz w:val="20"/>
                <w:szCs w:val="20"/>
                <w:lang w:val="es-AR"/>
              </w:rPr>
            </w:pPr>
            <w:r w:rsidRPr="00D65CFF">
              <w:rPr>
                <w:rFonts w:asciiTheme="minorHAnsi" w:hAnsiTheme="minorHAnsi"/>
                <w:sz w:val="20"/>
                <w:szCs w:val="20"/>
                <w:lang w:val="es-AR"/>
              </w:rPr>
              <w:t>2-3-095</w:t>
            </w:r>
          </w:p>
        </w:tc>
        <w:tc>
          <w:tcPr>
            <w:tcW w:w="992" w:type="dxa"/>
          </w:tcPr>
          <w:p w:rsidR="007A4E62" w:rsidRPr="00D65CFF" w:rsidRDefault="007A4E62" w:rsidP="005C0BB8">
            <w:pPr>
              <w:pStyle w:val="BodyText"/>
              <w:jc w:val="left"/>
              <w:rPr>
                <w:rFonts w:asciiTheme="minorHAnsi" w:hAnsiTheme="minorHAnsi"/>
                <w:sz w:val="20"/>
                <w:szCs w:val="20"/>
                <w:lang w:val="en-US"/>
              </w:rPr>
            </w:pPr>
          </w:p>
        </w:tc>
        <w:tc>
          <w:tcPr>
            <w:tcW w:w="3686" w:type="dxa"/>
          </w:tcPr>
          <w:p w:rsidR="007A4E62" w:rsidRPr="00D65CFF" w:rsidRDefault="00D65CFF" w:rsidP="00563D22">
            <w:pPr>
              <w:pStyle w:val="BodyText"/>
              <w:rPr>
                <w:rFonts w:asciiTheme="minorHAnsi" w:hAnsiTheme="minorHAnsi"/>
                <w:sz w:val="20"/>
                <w:szCs w:val="20"/>
                <w:lang w:val="en-US"/>
              </w:rPr>
            </w:pPr>
            <w:r w:rsidRPr="00D65CFF">
              <w:rPr>
                <w:rFonts w:asciiTheme="minorHAnsi" w:hAnsiTheme="minorHAnsi"/>
                <w:sz w:val="20"/>
                <w:szCs w:val="20"/>
                <w:lang w:val="en-US"/>
              </w:rPr>
              <w:t>A metal wire used to support a filament of a lamp.</w:t>
            </w:r>
          </w:p>
        </w:tc>
        <w:tc>
          <w:tcPr>
            <w:tcW w:w="3827" w:type="dxa"/>
          </w:tcPr>
          <w:p w:rsidR="00D65CFF" w:rsidRDefault="00D65CFF" w:rsidP="00D65CFF">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7A4E62" w:rsidRPr="00D65CFF" w:rsidRDefault="00D65CFF" w:rsidP="00D65CFF">
            <w:pPr>
              <w:pStyle w:val="BodyText"/>
              <w:rPr>
                <w:rFonts w:asciiTheme="minorHAnsi" w:hAnsiTheme="minorHAnsi" w:cstheme="minorHAnsi"/>
                <w:sz w:val="20"/>
                <w:szCs w:val="20"/>
                <w:lang w:val="es-AR"/>
              </w:rPr>
            </w:pPr>
            <w:r>
              <w:rPr>
                <w:rFonts w:asciiTheme="minorHAnsi" w:hAnsiTheme="minorHAnsi" w:cstheme="minorHAnsi"/>
                <w:sz w:val="20"/>
                <w:szCs w:val="20"/>
                <w:lang w:val="es-AR"/>
              </w:rPr>
              <w:t>Soporte del filamento: A</w:t>
            </w:r>
            <w:r w:rsidRPr="00D65CFF">
              <w:rPr>
                <w:rFonts w:asciiTheme="minorHAnsi" w:hAnsiTheme="minorHAnsi" w:cstheme="minorHAnsi"/>
                <w:sz w:val="20"/>
                <w:szCs w:val="20"/>
                <w:lang w:val="es-AR"/>
              </w:rPr>
              <w:t xml:space="preserve">lambre de metal utilizado para soportar </w:t>
            </w:r>
            <w:r>
              <w:rPr>
                <w:rFonts w:asciiTheme="minorHAnsi" w:hAnsiTheme="minorHAnsi" w:cstheme="minorHAnsi"/>
                <w:sz w:val="20"/>
                <w:szCs w:val="20"/>
                <w:lang w:val="es-AR"/>
              </w:rPr>
              <w:t>el</w:t>
            </w:r>
            <w:r w:rsidRPr="00D65CFF">
              <w:rPr>
                <w:rFonts w:asciiTheme="minorHAnsi" w:hAnsiTheme="minorHAnsi" w:cstheme="minorHAnsi"/>
                <w:sz w:val="20"/>
                <w:szCs w:val="20"/>
                <w:lang w:val="es-AR"/>
              </w:rPr>
              <w:t xml:space="preserve"> filamento de una lámpara.</w:t>
            </w:r>
          </w:p>
        </w:tc>
        <w:tc>
          <w:tcPr>
            <w:tcW w:w="1843" w:type="dxa"/>
            <w:vAlign w:val="center"/>
          </w:tcPr>
          <w:p w:rsidR="007A4E62" w:rsidRPr="00783312" w:rsidRDefault="007A4E62"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7A4E62" w:rsidRPr="00783312" w:rsidRDefault="007A4E62"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7A4E62" w:rsidRPr="007A4E62" w:rsidRDefault="007A4E62" w:rsidP="005C0BB8">
            <w:pPr>
              <w:pStyle w:val="BodyText"/>
              <w:jc w:val="left"/>
              <w:rPr>
                <w:rFonts w:asciiTheme="minorHAnsi" w:hAnsiTheme="minorHAnsi"/>
                <w:sz w:val="20"/>
                <w:szCs w:val="20"/>
                <w:lang w:val="es-AR"/>
              </w:rPr>
            </w:pPr>
          </w:p>
        </w:tc>
      </w:tr>
      <w:tr w:rsidR="007A4E62" w:rsidRPr="007A4E62" w:rsidTr="00050035">
        <w:tblPrEx>
          <w:tblCellMar>
            <w:left w:w="108" w:type="dxa"/>
            <w:right w:w="108" w:type="dxa"/>
          </w:tblCellMar>
        </w:tblPrEx>
        <w:tc>
          <w:tcPr>
            <w:tcW w:w="1587" w:type="dxa"/>
          </w:tcPr>
          <w:p w:rsidR="007A4E62" w:rsidRPr="007A4E62" w:rsidRDefault="003F1FE0" w:rsidP="003F1FE0">
            <w:pPr>
              <w:pStyle w:val="BodyText"/>
              <w:rPr>
                <w:rFonts w:asciiTheme="minorHAnsi" w:hAnsiTheme="minorHAnsi"/>
                <w:sz w:val="20"/>
                <w:szCs w:val="20"/>
                <w:lang w:val="es-AR"/>
              </w:rPr>
            </w:pPr>
            <w:r w:rsidRPr="003F1FE0">
              <w:rPr>
                <w:rFonts w:asciiTheme="minorHAnsi" w:hAnsiTheme="minorHAnsi"/>
                <w:sz w:val="20"/>
                <w:szCs w:val="20"/>
                <w:lang w:val="en-US"/>
              </w:rPr>
              <w:t>Vacuum Lamp</w:t>
            </w:r>
          </w:p>
        </w:tc>
        <w:tc>
          <w:tcPr>
            <w:tcW w:w="960" w:type="dxa"/>
          </w:tcPr>
          <w:p w:rsidR="007A4E62" w:rsidRPr="003F1FE0" w:rsidRDefault="003F1FE0" w:rsidP="005C0BB8">
            <w:pPr>
              <w:pStyle w:val="BodyText"/>
              <w:rPr>
                <w:rFonts w:asciiTheme="minorHAnsi" w:hAnsiTheme="minorHAnsi"/>
                <w:sz w:val="20"/>
                <w:szCs w:val="20"/>
                <w:lang w:val="en-US"/>
              </w:rPr>
            </w:pPr>
            <w:r w:rsidRPr="003F1FE0">
              <w:rPr>
                <w:rFonts w:asciiTheme="minorHAnsi" w:hAnsiTheme="minorHAnsi"/>
                <w:sz w:val="20"/>
                <w:szCs w:val="20"/>
                <w:lang w:val="en-US"/>
              </w:rPr>
              <w:t>2-3-150</w:t>
            </w:r>
          </w:p>
        </w:tc>
        <w:tc>
          <w:tcPr>
            <w:tcW w:w="992" w:type="dxa"/>
          </w:tcPr>
          <w:p w:rsidR="007A4E62" w:rsidRPr="007A4E62" w:rsidRDefault="007A4E62" w:rsidP="005C0BB8">
            <w:pPr>
              <w:pStyle w:val="BodyText"/>
              <w:jc w:val="left"/>
              <w:rPr>
                <w:rFonts w:asciiTheme="minorHAnsi" w:hAnsiTheme="minorHAnsi"/>
                <w:sz w:val="20"/>
                <w:szCs w:val="20"/>
                <w:lang w:val="es-AR"/>
              </w:rPr>
            </w:pPr>
          </w:p>
        </w:tc>
        <w:tc>
          <w:tcPr>
            <w:tcW w:w="3686" w:type="dxa"/>
          </w:tcPr>
          <w:p w:rsidR="003F1FE0" w:rsidRPr="003F1FE0" w:rsidRDefault="003F1FE0" w:rsidP="003F1FE0">
            <w:pPr>
              <w:pStyle w:val="BodyText"/>
              <w:rPr>
                <w:rFonts w:asciiTheme="minorHAnsi" w:hAnsiTheme="minorHAnsi"/>
                <w:sz w:val="20"/>
                <w:szCs w:val="20"/>
                <w:lang w:val="en-US"/>
              </w:rPr>
            </w:pPr>
            <w:r w:rsidRPr="003F1FE0">
              <w:rPr>
                <w:rFonts w:asciiTheme="minorHAnsi" w:hAnsiTheme="minorHAnsi"/>
                <w:sz w:val="20"/>
                <w:szCs w:val="20"/>
                <w:lang w:val="en-US"/>
              </w:rPr>
              <w:t>An incandescent lamp in which the luminous element operates in an evacuated bulb.</w:t>
            </w:r>
          </w:p>
          <w:p w:rsidR="007A4E62" w:rsidRPr="007A4E62" w:rsidRDefault="003F1FE0" w:rsidP="003F1FE0">
            <w:pPr>
              <w:pStyle w:val="BodyText"/>
              <w:rPr>
                <w:rFonts w:asciiTheme="minorHAnsi" w:hAnsiTheme="minorHAnsi"/>
                <w:sz w:val="20"/>
                <w:szCs w:val="20"/>
                <w:lang w:val="es-AR"/>
              </w:rPr>
            </w:pPr>
            <w:r w:rsidRPr="003F1FE0">
              <w:rPr>
                <w:rFonts w:asciiTheme="minorHAnsi" w:hAnsiTheme="minorHAnsi"/>
                <w:sz w:val="20"/>
                <w:szCs w:val="20"/>
                <w:lang w:val="es-AR"/>
              </w:rPr>
              <w:t>Reference: C.I.E.</w:t>
            </w:r>
          </w:p>
        </w:tc>
        <w:tc>
          <w:tcPr>
            <w:tcW w:w="3827" w:type="dxa"/>
          </w:tcPr>
          <w:p w:rsidR="003F1FE0" w:rsidRDefault="003F1FE0" w:rsidP="003F1FE0">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3F1FE0" w:rsidRPr="003F1FE0" w:rsidRDefault="003F1FE0" w:rsidP="003F1FE0">
            <w:pPr>
              <w:pStyle w:val="BodyText"/>
              <w:rPr>
                <w:rFonts w:asciiTheme="minorHAnsi" w:hAnsiTheme="minorHAnsi" w:cstheme="minorHAnsi"/>
                <w:sz w:val="20"/>
                <w:szCs w:val="20"/>
                <w:lang w:val="es-AR"/>
              </w:rPr>
            </w:pPr>
            <w:r w:rsidRPr="003F1FE0">
              <w:rPr>
                <w:rFonts w:asciiTheme="minorHAnsi" w:hAnsiTheme="minorHAnsi" w:cstheme="minorHAnsi"/>
                <w:sz w:val="20"/>
                <w:szCs w:val="20"/>
                <w:lang w:val="es-AR"/>
              </w:rPr>
              <w:t>Lámpara de vacío</w:t>
            </w:r>
            <w:r>
              <w:rPr>
                <w:rFonts w:asciiTheme="minorHAnsi" w:hAnsiTheme="minorHAnsi" w:cstheme="minorHAnsi"/>
                <w:sz w:val="20"/>
                <w:szCs w:val="20"/>
                <w:lang w:val="es-AR"/>
              </w:rPr>
              <w:t>: L</w:t>
            </w:r>
            <w:r w:rsidRPr="003F1FE0">
              <w:rPr>
                <w:rFonts w:asciiTheme="minorHAnsi" w:hAnsiTheme="minorHAnsi" w:cstheme="minorHAnsi"/>
                <w:sz w:val="20"/>
                <w:szCs w:val="20"/>
                <w:lang w:val="es-AR"/>
              </w:rPr>
              <w:t xml:space="preserve">ámpara incandescente en la que el elemento luminoso </w:t>
            </w:r>
            <w:r>
              <w:rPr>
                <w:rFonts w:asciiTheme="minorHAnsi" w:hAnsiTheme="minorHAnsi" w:cstheme="minorHAnsi"/>
                <w:sz w:val="20"/>
                <w:szCs w:val="20"/>
                <w:lang w:val="es-AR"/>
              </w:rPr>
              <w:t xml:space="preserve">(filamento) </w:t>
            </w:r>
            <w:r w:rsidRPr="003F1FE0">
              <w:rPr>
                <w:rFonts w:asciiTheme="minorHAnsi" w:hAnsiTheme="minorHAnsi" w:cstheme="minorHAnsi"/>
                <w:sz w:val="20"/>
                <w:szCs w:val="20"/>
                <w:lang w:val="es-AR"/>
              </w:rPr>
              <w:t>funciona en un</w:t>
            </w:r>
            <w:r>
              <w:rPr>
                <w:rFonts w:asciiTheme="minorHAnsi" w:hAnsiTheme="minorHAnsi" w:cstheme="minorHAnsi"/>
                <w:sz w:val="20"/>
                <w:szCs w:val="20"/>
                <w:lang w:val="es-AR"/>
              </w:rPr>
              <w:t xml:space="preserve"> bulbo al </w:t>
            </w:r>
            <w:proofErr w:type="spellStart"/>
            <w:r>
              <w:rPr>
                <w:rFonts w:asciiTheme="minorHAnsi" w:hAnsiTheme="minorHAnsi" w:cstheme="minorHAnsi"/>
                <w:sz w:val="20"/>
                <w:szCs w:val="20"/>
                <w:lang w:val="es-AR"/>
              </w:rPr>
              <w:t>vacio</w:t>
            </w:r>
            <w:proofErr w:type="spellEnd"/>
            <w:r w:rsidRPr="003F1FE0">
              <w:rPr>
                <w:rFonts w:asciiTheme="minorHAnsi" w:hAnsiTheme="minorHAnsi" w:cstheme="minorHAnsi"/>
                <w:sz w:val="20"/>
                <w:szCs w:val="20"/>
                <w:lang w:val="es-AR"/>
              </w:rPr>
              <w:t>.</w:t>
            </w:r>
          </w:p>
          <w:p w:rsidR="003F1FE0" w:rsidRPr="003F1FE0" w:rsidRDefault="003F1FE0" w:rsidP="003F1FE0">
            <w:pPr>
              <w:pStyle w:val="BodyText"/>
              <w:rPr>
                <w:rFonts w:asciiTheme="minorHAnsi" w:hAnsiTheme="minorHAnsi" w:cstheme="minorHAnsi"/>
                <w:sz w:val="20"/>
                <w:szCs w:val="20"/>
                <w:lang w:val="es-AR"/>
              </w:rPr>
            </w:pPr>
          </w:p>
          <w:p w:rsidR="007A4E62" w:rsidRPr="007A4E62" w:rsidRDefault="003F1FE0" w:rsidP="003F1FE0">
            <w:pPr>
              <w:pStyle w:val="BodyText"/>
              <w:rPr>
                <w:rFonts w:asciiTheme="minorHAnsi" w:hAnsiTheme="minorHAnsi" w:cstheme="minorHAnsi"/>
                <w:sz w:val="20"/>
                <w:szCs w:val="20"/>
                <w:lang w:val="es-AR"/>
              </w:rPr>
            </w:pPr>
            <w:r w:rsidRPr="003F1FE0">
              <w:rPr>
                <w:rFonts w:asciiTheme="minorHAnsi" w:hAnsiTheme="minorHAnsi" w:cstheme="minorHAnsi"/>
                <w:sz w:val="20"/>
                <w:szCs w:val="20"/>
                <w:lang w:val="es-AR"/>
              </w:rPr>
              <w:t>Referencia: C.I.E.</w:t>
            </w:r>
          </w:p>
        </w:tc>
        <w:tc>
          <w:tcPr>
            <w:tcW w:w="1843" w:type="dxa"/>
            <w:vAlign w:val="center"/>
          </w:tcPr>
          <w:p w:rsidR="007A4E62" w:rsidRPr="00783312" w:rsidRDefault="007A4E62"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7A4E62" w:rsidRPr="00783312" w:rsidRDefault="007A4E62"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7A4E62" w:rsidRPr="007A4E62" w:rsidRDefault="007A4E62" w:rsidP="005C0BB8">
            <w:pPr>
              <w:pStyle w:val="BodyText"/>
              <w:jc w:val="left"/>
              <w:rPr>
                <w:rFonts w:asciiTheme="minorHAnsi" w:hAnsiTheme="minorHAnsi"/>
                <w:sz w:val="20"/>
                <w:szCs w:val="20"/>
                <w:lang w:val="es-AR"/>
              </w:rPr>
            </w:pPr>
          </w:p>
        </w:tc>
      </w:tr>
      <w:tr w:rsidR="007A4E62" w:rsidRPr="007A4E62" w:rsidTr="00050035">
        <w:tblPrEx>
          <w:tblCellMar>
            <w:left w:w="108" w:type="dxa"/>
            <w:right w:w="108" w:type="dxa"/>
          </w:tblCellMar>
        </w:tblPrEx>
        <w:tc>
          <w:tcPr>
            <w:tcW w:w="1587" w:type="dxa"/>
          </w:tcPr>
          <w:p w:rsidR="006E3A9C" w:rsidRPr="006E3A9C" w:rsidRDefault="006E3A9C" w:rsidP="006E3A9C">
            <w:pPr>
              <w:pStyle w:val="BodyText"/>
              <w:rPr>
                <w:rFonts w:asciiTheme="minorHAnsi" w:hAnsiTheme="minorHAnsi"/>
                <w:sz w:val="20"/>
                <w:szCs w:val="20"/>
                <w:lang w:val="es-AR"/>
              </w:rPr>
            </w:pPr>
            <w:proofErr w:type="spellStart"/>
            <w:r w:rsidRPr="006E3A9C">
              <w:rPr>
                <w:rFonts w:asciiTheme="minorHAnsi" w:hAnsiTheme="minorHAnsi"/>
                <w:sz w:val="20"/>
                <w:szCs w:val="20"/>
                <w:lang w:val="es-AR"/>
              </w:rPr>
              <w:lastRenderedPageBreak/>
              <w:t>Oil</w:t>
            </w:r>
            <w:proofErr w:type="spellEnd"/>
            <w:r w:rsidRPr="006E3A9C">
              <w:rPr>
                <w:rFonts w:asciiTheme="minorHAnsi" w:hAnsiTheme="minorHAnsi"/>
                <w:sz w:val="20"/>
                <w:szCs w:val="20"/>
                <w:lang w:val="es-AR"/>
              </w:rPr>
              <w:t xml:space="preserve"> </w:t>
            </w:r>
            <w:proofErr w:type="spellStart"/>
            <w:r w:rsidRPr="006E3A9C">
              <w:rPr>
                <w:rFonts w:asciiTheme="minorHAnsi" w:hAnsiTheme="minorHAnsi"/>
                <w:sz w:val="20"/>
                <w:szCs w:val="20"/>
                <w:lang w:val="es-AR"/>
              </w:rPr>
              <w:t>Lamp</w:t>
            </w:r>
            <w:proofErr w:type="spellEnd"/>
          </w:p>
          <w:p w:rsidR="006E3A9C" w:rsidRPr="006E3A9C" w:rsidRDefault="006E3A9C" w:rsidP="006E3A9C">
            <w:pPr>
              <w:pStyle w:val="BodyText"/>
              <w:rPr>
                <w:rFonts w:asciiTheme="minorHAnsi" w:hAnsiTheme="minorHAnsi"/>
                <w:sz w:val="20"/>
                <w:szCs w:val="20"/>
                <w:lang w:val="es-AR"/>
              </w:rPr>
            </w:pPr>
          </w:p>
          <w:p w:rsidR="007A4E62" w:rsidRPr="006E3A9C" w:rsidRDefault="007A4E62" w:rsidP="006E3A9C">
            <w:pPr>
              <w:pStyle w:val="BodyText"/>
              <w:rPr>
                <w:rFonts w:asciiTheme="minorHAnsi" w:hAnsiTheme="minorHAnsi"/>
                <w:sz w:val="20"/>
                <w:szCs w:val="20"/>
                <w:lang w:val="en-US"/>
              </w:rPr>
            </w:pPr>
          </w:p>
        </w:tc>
        <w:tc>
          <w:tcPr>
            <w:tcW w:w="960" w:type="dxa"/>
          </w:tcPr>
          <w:p w:rsidR="007A4E62" w:rsidRPr="006E3A9C" w:rsidRDefault="006E3A9C" w:rsidP="005C0BB8">
            <w:pPr>
              <w:pStyle w:val="BodyText"/>
              <w:rPr>
                <w:rFonts w:asciiTheme="minorHAnsi" w:hAnsiTheme="minorHAnsi"/>
                <w:sz w:val="20"/>
                <w:szCs w:val="20"/>
                <w:lang w:val="es-AR"/>
              </w:rPr>
            </w:pPr>
            <w:r w:rsidRPr="006E3A9C">
              <w:rPr>
                <w:rFonts w:asciiTheme="minorHAnsi" w:hAnsiTheme="minorHAnsi"/>
                <w:sz w:val="20"/>
                <w:szCs w:val="20"/>
                <w:lang w:val="es-AR"/>
              </w:rPr>
              <w:t>2-3-055</w:t>
            </w:r>
          </w:p>
        </w:tc>
        <w:tc>
          <w:tcPr>
            <w:tcW w:w="992" w:type="dxa"/>
          </w:tcPr>
          <w:p w:rsidR="007A4E62" w:rsidRPr="006E3A9C" w:rsidRDefault="007A4E62" w:rsidP="005C0BB8">
            <w:pPr>
              <w:pStyle w:val="BodyText"/>
              <w:jc w:val="left"/>
              <w:rPr>
                <w:rFonts w:asciiTheme="minorHAnsi" w:hAnsiTheme="minorHAnsi"/>
                <w:sz w:val="20"/>
                <w:szCs w:val="20"/>
                <w:lang w:val="en-US"/>
              </w:rPr>
            </w:pPr>
          </w:p>
        </w:tc>
        <w:tc>
          <w:tcPr>
            <w:tcW w:w="3686" w:type="dxa"/>
          </w:tcPr>
          <w:p w:rsidR="007A4E62" w:rsidRPr="006E3A9C" w:rsidRDefault="006E3A9C" w:rsidP="00563D22">
            <w:pPr>
              <w:pStyle w:val="BodyText"/>
              <w:rPr>
                <w:rFonts w:asciiTheme="minorHAnsi" w:hAnsiTheme="minorHAnsi"/>
                <w:sz w:val="20"/>
                <w:szCs w:val="20"/>
                <w:lang w:val="en-US"/>
              </w:rPr>
            </w:pPr>
            <w:r w:rsidRPr="006E3A9C">
              <w:rPr>
                <w:rFonts w:asciiTheme="minorHAnsi" w:hAnsiTheme="minorHAnsi"/>
                <w:sz w:val="20"/>
                <w:szCs w:val="20"/>
                <w:lang w:val="en-US"/>
              </w:rPr>
              <w:t>An assembly consisting of a reservoir containing liquid fuel (usually paraffin oil) and a wick producing a flame.</w:t>
            </w:r>
          </w:p>
        </w:tc>
        <w:tc>
          <w:tcPr>
            <w:tcW w:w="3827" w:type="dxa"/>
          </w:tcPr>
          <w:p w:rsidR="007A4E62" w:rsidRPr="006E3A9C" w:rsidRDefault="006E3A9C" w:rsidP="006E3A9C">
            <w:pPr>
              <w:pStyle w:val="BodyText"/>
              <w:rPr>
                <w:rFonts w:asciiTheme="minorHAnsi" w:hAnsiTheme="minorHAnsi" w:cstheme="minorHAnsi"/>
                <w:sz w:val="20"/>
                <w:szCs w:val="20"/>
                <w:lang w:val="es-AR"/>
              </w:rPr>
            </w:pPr>
            <w:r>
              <w:rPr>
                <w:rFonts w:asciiTheme="minorHAnsi" w:hAnsiTheme="minorHAnsi" w:cstheme="minorHAnsi"/>
                <w:sz w:val="20"/>
                <w:szCs w:val="20"/>
                <w:lang w:val="es-AR"/>
              </w:rPr>
              <w:t>Lá</w:t>
            </w:r>
            <w:r w:rsidRPr="006E3A9C">
              <w:rPr>
                <w:rFonts w:asciiTheme="minorHAnsi" w:hAnsiTheme="minorHAnsi" w:cstheme="minorHAnsi"/>
                <w:sz w:val="20"/>
                <w:szCs w:val="20"/>
                <w:lang w:val="es-AR"/>
              </w:rPr>
              <w:t>mpara de aceite: C</w:t>
            </w:r>
            <w:r>
              <w:rPr>
                <w:rFonts w:asciiTheme="minorHAnsi" w:hAnsiTheme="minorHAnsi" w:cstheme="minorHAnsi"/>
                <w:sz w:val="20"/>
                <w:szCs w:val="20"/>
                <w:lang w:val="es-AR"/>
              </w:rPr>
              <w:t>on</w:t>
            </w:r>
            <w:r w:rsidRPr="006E3A9C">
              <w:rPr>
                <w:rFonts w:asciiTheme="minorHAnsi" w:hAnsiTheme="minorHAnsi" w:cstheme="minorHAnsi"/>
                <w:sz w:val="20"/>
                <w:szCs w:val="20"/>
                <w:lang w:val="es-AR"/>
              </w:rPr>
              <w:t>junto que consiste en un depósito que contiene combustible líquido (generalmente aceite de parafina) y una mecha que produce una llama.</w:t>
            </w:r>
          </w:p>
        </w:tc>
        <w:tc>
          <w:tcPr>
            <w:tcW w:w="1843" w:type="dxa"/>
            <w:vAlign w:val="center"/>
          </w:tcPr>
          <w:p w:rsidR="007A4E62" w:rsidRPr="00783312" w:rsidRDefault="007A4E62"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7A4E62" w:rsidRPr="00783312" w:rsidRDefault="007A4E62"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7A4E62" w:rsidRPr="007A4E62" w:rsidRDefault="007A4E62" w:rsidP="005C0BB8">
            <w:pPr>
              <w:pStyle w:val="BodyText"/>
              <w:jc w:val="left"/>
              <w:rPr>
                <w:rFonts w:asciiTheme="minorHAnsi" w:hAnsiTheme="minorHAnsi"/>
                <w:sz w:val="20"/>
                <w:szCs w:val="20"/>
                <w:lang w:val="es-AR"/>
              </w:rPr>
            </w:pPr>
          </w:p>
        </w:tc>
      </w:tr>
      <w:tr w:rsidR="007A4E62" w:rsidRPr="007A4E62" w:rsidTr="00050035">
        <w:tblPrEx>
          <w:tblCellMar>
            <w:left w:w="108" w:type="dxa"/>
            <w:right w:w="108" w:type="dxa"/>
          </w:tblCellMar>
        </w:tblPrEx>
        <w:tc>
          <w:tcPr>
            <w:tcW w:w="1587" w:type="dxa"/>
          </w:tcPr>
          <w:p w:rsidR="004F1994" w:rsidRPr="004F1994" w:rsidRDefault="004F1994" w:rsidP="004F1994">
            <w:pPr>
              <w:pStyle w:val="BodyText"/>
              <w:rPr>
                <w:rFonts w:asciiTheme="minorHAnsi" w:hAnsiTheme="minorHAnsi"/>
                <w:sz w:val="20"/>
                <w:szCs w:val="20"/>
                <w:lang w:val="en-US"/>
              </w:rPr>
            </w:pPr>
            <w:r w:rsidRPr="004F1994">
              <w:rPr>
                <w:rFonts w:asciiTheme="minorHAnsi" w:hAnsiTheme="minorHAnsi"/>
                <w:sz w:val="20"/>
                <w:szCs w:val="20"/>
                <w:lang w:val="en-US"/>
              </w:rPr>
              <w:t>Lamp Changer</w:t>
            </w:r>
          </w:p>
          <w:p w:rsidR="004F1994" w:rsidRPr="004F1994" w:rsidRDefault="004F1994" w:rsidP="004F1994">
            <w:pPr>
              <w:pStyle w:val="BodyText"/>
              <w:rPr>
                <w:rFonts w:asciiTheme="minorHAnsi" w:hAnsiTheme="minorHAnsi"/>
                <w:sz w:val="20"/>
                <w:szCs w:val="20"/>
                <w:lang w:val="en-US"/>
              </w:rPr>
            </w:pPr>
          </w:p>
          <w:p w:rsidR="004F1994" w:rsidRPr="004F1994" w:rsidRDefault="004F1994" w:rsidP="004F1994">
            <w:pPr>
              <w:pStyle w:val="BodyText"/>
              <w:rPr>
                <w:rFonts w:asciiTheme="minorHAnsi" w:hAnsiTheme="minorHAnsi"/>
                <w:sz w:val="20"/>
                <w:szCs w:val="20"/>
                <w:lang w:val="en-US"/>
              </w:rPr>
            </w:pPr>
            <w:r w:rsidRPr="004F1994">
              <w:rPr>
                <w:rFonts w:asciiTheme="minorHAnsi" w:hAnsiTheme="minorHAnsi"/>
                <w:sz w:val="20"/>
                <w:szCs w:val="20"/>
                <w:lang w:val="en-US"/>
              </w:rPr>
              <w:t>Alternative term: Lamp Exchanger (G.B.)</w:t>
            </w:r>
          </w:p>
          <w:p w:rsidR="004F1994" w:rsidRPr="004F1994" w:rsidRDefault="004F1994" w:rsidP="004F1994">
            <w:pPr>
              <w:pStyle w:val="BodyText"/>
              <w:rPr>
                <w:rFonts w:asciiTheme="minorHAnsi" w:hAnsiTheme="minorHAnsi"/>
                <w:sz w:val="20"/>
                <w:szCs w:val="20"/>
                <w:lang w:val="en-US"/>
              </w:rPr>
            </w:pPr>
          </w:p>
          <w:p w:rsidR="007A4E62" w:rsidRPr="004F1994" w:rsidRDefault="007A4E62" w:rsidP="004F1994">
            <w:pPr>
              <w:pStyle w:val="BodyText"/>
              <w:rPr>
                <w:rFonts w:asciiTheme="minorHAnsi" w:hAnsiTheme="minorHAnsi"/>
                <w:sz w:val="20"/>
                <w:szCs w:val="20"/>
                <w:lang w:val="en-US"/>
              </w:rPr>
            </w:pPr>
          </w:p>
        </w:tc>
        <w:tc>
          <w:tcPr>
            <w:tcW w:w="960" w:type="dxa"/>
          </w:tcPr>
          <w:p w:rsidR="004F1994" w:rsidRPr="004F1994" w:rsidRDefault="004F1994" w:rsidP="004F1994">
            <w:pPr>
              <w:pStyle w:val="BodyText"/>
              <w:rPr>
                <w:rFonts w:asciiTheme="minorHAnsi" w:hAnsiTheme="minorHAnsi"/>
                <w:sz w:val="20"/>
                <w:szCs w:val="20"/>
                <w:lang w:val="en-US"/>
              </w:rPr>
            </w:pPr>
            <w:r w:rsidRPr="004F1994">
              <w:rPr>
                <w:rFonts w:asciiTheme="minorHAnsi" w:hAnsiTheme="minorHAnsi"/>
                <w:sz w:val="20"/>
                <w:szCs w:val="20"/>
                <w:lang w:val="en-US"/>
              </w:rPr>
              <w:t>2-4-095</w:t>
            </w:r>
          </w:p>
          <w:p w:rsidR="007A4E62" w:rsidRPr="004F1994" w:rsidRDefault="007A4E62" w:rsidP="005C0BB8">
            <w:pPr>
              <w:pStyle w:val="BodyText"/>
              <w:rPr>
                <w:rFonts w:asciiTheme="minorHAnsi" w:hAnsiTheme="minorHAnsi"/>
                <w:sz w:val="20"/>
                <w:szCs w:val="20"/>
                <w:lang w:val="en-US"/>
              </w:rPr>
            </w:pPr>
          </w:p>
        </w:tc>
        <w:tc>
          <w:tcPr>
            <w:tcW w:w="992" w:type="dxa"/>
          </w:tcPr>
          <w:p w:rsidR="007A4E62" w:rsidRPr="004F1994" w:rsidRDefault="007A4E62" w:rsidP="005C0BB8">
            <w:pPr>
              <w:pStyle w:val="BodyText"/>
              <w:jc w:val="left"/>
              <w:rPr>
                <w:rFonts w:asciiTheme="minorHAnsi" w:hAnsiTheme="minorHAnsi"/>
                <w:sz w:val="20"/>
                <w:szCs w:val="20"/>
                <w:lang w:val="en-US"/>
              </w:rPr>
            </w:pPr>
          </w:p>
        </w:tc>
        <w:tc>
          <w:tcPr>
            <w:tcW w:w="3686" w:type="dxa"/>
          </w:tcPr>
          <w:p w:rsidR="004F1994" w:rsidRPr="004F1994" w:rsidRDefault="004F1994" w:rsidP="004F1994">
            <w:pPr>
              <w:pStyle w:val="BodyText"/>
              <w:rPr>
                <w:rFonts w:asciiTheme="minorHAnsi" w:hAnsiTheme="minorHAnsi"/>
                <w:sz w:val="20"/>
                <w:szCs w:val="20"/>
                <w:lang w:val="en-US"/>
              </w:rPr>
            </w:pPr>
            <w:r w:rsidRPr="004F1994">
              <w:rPr>
                <w:rFonts w:asciiTheme="minorHAnsi" w:hAnsiTheme="minorHAnsi"/>
                <w:sz w:val="20"/>
                <w:szCs w:val="20"/>
                <w:lang w:val="en-US"/>
              </w:rPr>
              <w:t>A mechanism, usually operated automatically, which replaces one lamp by another in service in a light.</w:t>
            </w:r>
          </w:p>
          <w:p w:rsidR="007A4E62" w:rsidRPr="004F1994" w:rsidRDefault="004F1994" w:rsidP="004F1994">
            <w:pPr>
              <w:pStyle w:val="BodyText"/>
              <w:rPr>
                <w:rFonts w:asciiTheme="minorHAnsi" w:hAnsiTheme="minorHAnsi"/>
                <w:sz w:val="20"/>
                <w:szCs w:val="20"/>
                <w:lang w:val="en-US"/>
              </w:rPr>
            </w:pPr>
            <w:r w:rsidRPr="004F1994">
              <w:rPr>
                <w:rFonts w:asciiTheme="minorHAnsi" w:hAnsiTheme="minorHAnsi"/>
                <w:sz w:val="20"/>
                <w:szCs w:val="20"/>
                <w:lang w:val="en-US"/>
              </w:rPr>
              <w:t>Most usually this is done when the first lamp has failed in service.</w:t>
            </w:r>
          </w:p>
        </w:tc>
        <w:tc>
          <w:tcPr>
            <w:tcW w:w="3827" w:type="dxa"/>
          </w:tcPr>
          <w:p w:rsidR="004F1994" w:rsidRDefault="004F1994" w:rsidP="004F1994">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4F1994" w:rsidRDefault="004F1994" w:rsidP="004F1994">
            <w:pPr>
              <w:pStyle w:val="BodyText"/>
              <w:rPr>
                <w:rFonts w:asciiTheme="minorHAnsi" w:hAnsiTheme="minorHAnsi" w:cstheme="minorHAnsi"/>
                <w:sz w:val="20"/>
                <w:szCs w:val="20"/>
                <w:lang w:val="es-AR"/>
              </w:rPr>
            </w:pPr>
            <w:r w:rsidRPr="004F1994">
              <w:rPr>
                <w:rFonts w:asciiTheme="minorHAnsi" w:hAnsiTheme="minorHAnsi" w:cstheme="minorHAnsi"/>
                <w:sz w:val="20"/>
                <w:szCs w:val="20"/>
                <w:lang w:val="es-AR"/>
              </w:rPr>
              <w:t>Cambiador de lámpara</w:t>
            </w:r>
            <w:r>
              <w:rPr>
                <w:rFonts w:asciiTheme="minorHAnsi" w:hAnsiTheme="minorHAnsi" w:cstheme="minorHAnsi"/>
                <w:sz w:val="20"/>
                <w:szCs w:val="20"/>
                <w:lang w:val="es-AR"/>
              </w:rPr>
              <w:t>:</w:t>
            </w:r>
          </w:p>
          <w:p w:rsidR="004F1994" w:rsidRPr="004F1994" w:rsidRDefault="004F1994" w:rsidP="004F1994">
            <w:pPr>
              <w:pStyle w:val="BodyText"/>
              <w:rPr>
                <w:rFonts w:asciiTheme="minorHAnsi" w:hAnsiTheme="minorHAnsi" w:cstheme="minorHAnsi"/>
                <w:sz w:val="20"/>
                <w:szCs w:val="20"/>
                <w:lang w:val="es-AR"/>
              </w:rPr>
            </w:pPr>
            <w:r w:rsidRPr="004F1994">
              <w:rPr>
                <w:rFonts w:asciiTheme="minorHAnsi" w:hAnsiTheme="minorHAnsi" w:cstheme="minorHAnsi"/>
                <w:sz w:val="20"/>
                <w:szCs w:val="20"/>
                <w:lang w:val="es-AR"/>
              </w:rPr>
              <w:t xml:space="preserve">Término alternativo: </w:t>
            </w:r>
            <w:r>
              <w:rPr>
                <w:rFonts w:asciiTheme="minorHAnsi" w:hAnsiTheme="minorHAnsi" w:cstheme="minorHAnsi"/>
                <w:sz w:val="20"/>
                <w:szCs w:val="20"/>
                <w:lang w:val="es-AR"/>
              </w:rPr>
              <w:t>Cambia-lámpara</w:t>
            </w:r>
            <w:r w:rsidRPr="004F1994">
              <w:rPr>
                <w:rFonts w:asciiTheme="minorHAnsi" w:hAnsiTheme="minorHAnsi" w:cstheme="minorHAnsi"/>
                <w:sz w:val="20"/>
                <w:szCs w:val="20"/>
                <w:lang w:val="es-AR"/>
              </w:rPr>
              <w:t xml:space="preserve"> </w:t>
            </w:r>
          </w:p>
          <w:p w:rsidR="004F1994" w:rsidRPr="004F1994" w:rsidRDefault="004F1994" w:rsidP="004F1994">
            <w:pPr>
              <w:pStyle w:val="BodyText"/>
              <w:rPr>
                <w:rFonts w:asciiTheme="minorHAnsi" w:hAnsiTheme="minorHAnsi" w:cstheme="minorHAnsi"/>
                <w:sz w:val="20"/>
                <w:szCs w:val="20"/>
                <w:lang w:val="es-AR"/>
              </w:rPr>
            </w:pPr>
            <w:r>
              <w:rPr>
                <w:rFonts w:asciiTheme="minorHAnsi" w:hAnsiTheme="minorHAnsi" w:cstheme="minorHAnsi"/>
                <w:sz w:val="20"/>
                <w:szCs w:val="20"/>
                <w:lang w:val="es-AR"/>
              </w:rPr>
              <w:t>M</w:t>
            </w:r>
            <w:r w:rsidRPr="004F1994">
              <w:rPr>
                <w:rFonts w:asciiTheme="minorHAnsi" w:hAnsiTheme="minorHAnsi" w:cstheme="minorHAnsi"/>
                <w:sz w:val="20"/>
                <w:szCs w:val="20"/>
                <w:lang w:val="es-AR"/>
              </w:rPr>
              <w:t>ecanismo</w:t>
            </w:r>
            <w:r>
              <w:rPr>
                <w:rFonts w:asciiTheme="minorHAnsi" w:hAnsiTheme="minorHAnsi" w:cstheme="minorHAnsi"/>
                <w:sz w:val="20"/>
                <w:szCs w:val="20"/>
                <w:lang w:val="es-AR"/>
              </w:rPr>
              <w:t xml:space="preserve"> </w:t>
            </w:r>
            <w:r w:rsidRPr="004F1994">
              <w:rPr>
                <w:rFonts w:asciiTheme="minorHAnsi" w:hAnsiTheme="minorHAnsi" w:cstheme="minorHAnsi"/>
                <w:sz w:val="20"/>
                <w:szCs w:val="20"/>
                <w:lang w:val="es-AR"/>
              </w:rPr>
              <w:t xml:space="preserve">generalmente </w:t>
            </w:r>
            <w:r>
              <w:rPr>
                <w:rFonts w:asciiTheme="minorHAnsi" w:hAnsiTheme="minorHAnsi" w:cstheme="minorHAnsi"/>
                <w:sz w:val="20"/>
                <w:szCs w:val="20"/>
                <w:lang w:val="es-AR"/>
              </w:rPr>
              <w:t>a</w:t>
            </w:r>
            <w:r w:rsidRPr="004F1994">
              <w:rPr>
                <w:rFonts w:asciiTheme="minorHAnsi" w:hAnsiTheme="minorHAnsi" w:cstheme="minorHAnsi"/>
                <w:sz w:val="20"/>
                <w:szCs w:val="20"/>
                <w:lang w:val="es-AR"/>
              </w:rPr>
              <w:t>utomátic</w:t>
            </w:r>
            <w:r>
              <w:rPr>
                <w:rFonts w:asciiTheme="minorHAnsi" w:hAnsiTheme="minorHAnsi" w:cstheme="minorHAnsi"/>
                <w:sz w:val="20"/>
                <w:szCs w:val="20"/>
                <w:lang w:val="es-AR"/>
              </w:rPr>
              <w:t>o</w:t>
            </w:r>
            <w:r w:rsidRPr="004F1994">
              <w:rPr>
                <w:rFonts w:asciiTheme="minorHAnsi" w:hAnsiTheme="minorHAnsi" w:cstheme="minorHAnsi"/>
                <w:sz w:val="20"/>
                <w:szCs w:val="20"/>
                <w:lang w:val="es-AR"/>
              </w:rPr>
              <w:t xml:space="preserve"> que reemplaza una lámpara </w:t>
            </w:r>
            <w:r>
              <w:rPr>
                <w:rFonts w:asciiTheme="minorHAnsi" w:hAnsiTheme="minorHAnsi" w:cstheme="minorHAnsi"/>
                <w:sz w:val="20"/>
                <w:szCs w:val="20"/>
                <w:lang w:val="es-AR"/>
              </w:rPr>
              <w:t>por otra en una fuente lumínica.</w:t>
            </w:r>
          </w:p>
          <w:p w:rsidR="007A4E62" w:rsidRPr="004F1994" w:rsidRDefault="004F1994" w:rsidP="004F1994">
            <w:pPr>
              <w:pStyle w:val="BodyText"/>
              <w:rPr>
                <w:rFonts w:asciiTheme="minorHAnsi" w:hAnsiTheme="minorHAnsi" w:cstheme="minorHAnsi"/>
                <w:sz w:val="20"/>
                <w:szCs w:val="20"/>
                <w:lang w:val="es-AR"/>
              </w:rPr>
            </w:pPr>
            <w:r w:rsidRPr="004F1994">
              <w:rPr>
                <w:rFonts w:asciiTheme="minorHAnsi" w:hAnsiTheme="minorHAnsi" w:cstheme="minorHAnsi"/>
                <w:sz w:val="20"/>
                <w:szCs w:val="20"/>
                <w:lang w:val="es-AR"/>
              </w:rPr>
              <w:t xml:space="preserve">Normalmente esto </w:t>
            </w:r>
            <w:r>
              <w:rPr>
                <w:rFonts w:asciiTheme="minorHAnsi" w:hAnsiTheme="minorHAnsi" w:cstheme="minorHAnsi"/>
                <w:sz w:val="20"/>
                <w:szCs w:val="20"/>
                <w:lang w:val="es-AR"/>
              </w:rPr>
              <w:t>ocurre c</w:t>
            </w:r>
            <w:r w:rsidRPr="004F1994">
              <w:rPr>
                <w:rFonts w:asciiTheme="minorHAnsi" w:hAnsiTheme="minorHAnsi" w:cstheme="minorHAnsi"/>
                <w:sz w:val="20"/>
                <w:szCs w:val="20"/>
                <w:lang w:val="es-AR"/>
              </w:rPr>
              <w:t xml:space="preserve">uando la </w:t>
            </w:r>
            <w:proofErr w:type="gramStart"/>
            <w:r w:rsidRPr="004F1994">
              <w:rPr>
                <w:rFonts w:asciiTheme="minorHAnsi" w:hAnsiTheme="minorHAnsi" w:cstheme="minorHAnsi"/>
                <w:sz w:val="20"/>
                <w:szCs w:val="20"/>
                <w:lang w:val="es-AR"/>
              </w:rPr>
              <w:t>primer</w:t>
            </w:r>
            <w:proofErr w:type="gramEnd"/>
            <w:r w:rsidRPr="004F1994">
              <w:rPr>
                <w:rFonts w:asciiTheme="minorHAnsi" w:hAnsiTheme="minorHAnsi" w:cstheme="minorHAnsi"/>
                <w:sz w:val="20"/>
                <w:szCs w:val="20"/>
                <w:lang w:val="es-AR"/>
              </w:rPr>
              <w:t xml:space="preserve"> lámpara falla en servicio.</w:t>
            </w:r>
          </w:p>
        </w:tc>
        <w:tc>
          <w:tcPr>
            <w:tcW w:w="1843" w:type="dxa"/>
            <w:vAlign w:val="center"/>
          </w:tcPr>
          <w:p w:rsidR="007A4E62" w:rsidRPr="00783312" w:rsidRDefault="007A4E62" w:rsidP="005A745D">
            <w:pPr>
              <w:autoSpaceDE w:val="0"/>
              <w:autoSpaceDN w:val="0"/>
              <w:adjustRightInd w:val="0"/>
              <w:jc w:val="both"/>
              <w:rPr>
                <w:rFonts w:asciiTheme="minorHAnsi" w:hAnsiTheme="minorHAnsi" w:cstheme="minorHAnsi"/>
                <w:sz w:val="20"/>
                <w:szCs w:val="20"/>
                <w:lang w:val="es-AR"/>
              </w:rPr>
            </w:pPr>
            <w:proofErr w:type="spellStart"/>
            <w:r w:rsidRPr="00783312">
              <w:rPr>
                <w:rFonts w:asciiTheme="minorHAnsi" w:hAnsiTheme="minorHAnsi" w:cstheme="minorHAnsi"/>
                <w:sz w:val="20"/>
                <w:szCs w:val="20"/>
                <w:lang w:val="es-AR"/>
              </w:rPr>
              <w:t>Doesn´t</w:t>
            </w:r>
            <w:proofErr w:type="spellEnd"/>
            <w:r w:rsidRPr="00783312">
              <w:rPr>
                <w:rFonts w:asciiTheme="minorHAnsi" w:hAnsiTheme="minorHAnsi" w:cstheme="minorHAnsi"/>
                <w:sz w:val="20"/>
                <w:szCs w:val="20"/>
                <w:lang w:val="es-AR"/>
              </w:rPr>
              <w:t xml:space="preserve"> </w:t>
            </w:r>
            <w:proofErr w:type="spellStart"/>
            <w:r w:rsidRPr="00783312">
              <w:rPr>
                <w:rFonts w:asciiTheme="minorHAnsi" w:hAnsiTheme="minorHAnsi" w:cstheme="minorHAnsi"/>
                <w:sz w:val="20"/>
                <w:szCs w:val="20"/>
                <w:lang w:val="es-AR"/>
              </w:rPr>
              <w:t>exist</w:t>
            </w:r>
            <w:proofErr w:type="spellEnd"/>
          </w:p>
        </w:tc>
        <w:tc>
          <w:tcPr>
            <w:tcW w:w="992" w:type="dxa"/>
            <w:vAlign w:val="center"/>
          </w:tcPr>
          <w:p w:rsidR="007A4E62" w:rsidRPr="00783312" w:rsidRDefault="007A4E62" w:rsidP="005A745D">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2018-10-16</w:t>
            </w:r>
          </w:p>
        </w:tc>
        <w:tc>
          <w:tcPr>
            <w:tcW w:w="862" w:type="dxa"/>
          </w:tcPr>
          <w:p w:rsidR="007A4E62" w:rsidRPr="007A4E62" w:rsidRDefault="007A4E62" w:rsidP="005C0BB8">
            <w:pPr>
              <w:pStyle w:val="BodyText"/>
              <w:jc w:val="left"/>
              <w:rPr>
                <w:rFonts w:asciiTheme="minorHAnsi" w:hAnsiTheme="minorHAnsi"/>
                <w:sz w:val="20"/>
                <w:szCs w:val="20"/>
                <w:lang w:val="es-AR"/>
              </w:rPr>
            </w:pPr>
          </w:p>
        </w:tc>
      </w:tr>
      <w:tr w:rsidR="0015057F" w:rsidRPr="005F675F" w:rsidTr="00050035">
        <w:tblPrEx>
          <w:tblCellMar>
            <w:left w:w="108" w:type="dxa"/>
            <w:right w:w="108" w:type="dxa"/>
          </w:tblCellMar>
        </w:tblPrEx>
        <w:tc>
          <w:tcPr>
            <w:tcW w:w="1587" w:type="dxa"/>
          </w:tcPr>
          <w:p w:rsidR="0015057F" w:rsidRPr="004F1994" w:rsidRDefault="00897EA6" w:rsidP="00897EA6">
            <w:pPr>
              <w:pStyle w:val="BodyText"/>
              <w:rPr>
                <w:rFonts w:asciiTheme="minorHAnsi" w:hAnsiTheme="minorHAnsi"/>
                <w:sz w:val="20"/>
                <w:szCs w:val="20"/>
                <w:lang w:val="en-US"/>
              </w:rPr>
            </w:pPr>
            <w:r w:rsidRPr="00897EA6">
              <w:rPr>
                <w:rFonts w:asciiTheme="minorHAnsi" w:hAnsiTheme="minorHAnsi"/>
                <w:sz w:val="20"/>
                <w:szCs w:val="20"/>
                <w:lang w:val="en-US"/>
              </w:rPr>
              <w:t>Flasher</w:t>
            </w:r>
          </w:p>
        </w:tc>
        <w:tc>
          <w:tcPr>
            <w:tcW w:w="960" w:type="dxa"/>
          </w:tcPr>
          <w:p w:rsidR="00897EA6" w:rsidRPr="00897EA6" w:rsidRDefault="00897EA6" w:rsidP="00897EA6">
            <w:pPr>
              <w:pStyle w:val="BodyText"/>
              <w:rPr>
                <w:rFonts w:asciiTheme="minorHAnsi" w:hAnsiTheme="minorHAnsi"/>
                <w:sz w:val="20"/>
                <w:szCs w:val="20"/>
                <w:lang w:val="en-US"/>
              </w:rPr>
            </w:pPr>
            <w:r w:rsidRPr="00897EA6">
              <w:rPr>
                <w:rFonts w:asciiTheme="minorHAnsi" w:hAnsiTheme="minorHAnsi"/>
                <w:sz w:val="20"/>
                <w:szCs w:val="20"/>
                <w:lang w:val="en-US"/>
              </w:rPr>
              <w:t>2-4-100</w:t>
            </w:r>
          </w:p>
          <w:p w:rsidR="0015057F" w:rsidRPr="004F1994" w:rsidRDefault="0015057F" w:rsidP="004F1994">
            <w:pPr>
              <w:pStyle w:val="BodyText"/>
              <w:rPr>
                <w:rFonts w:asciiTheme="minorHAnsi" w:hAnsiTheme="minorHAnsi"/>
                <w:sz w:val="20"/>
                <w:szCs w:val="20"/>
                <w:lang w:val="en-US"/>
              </w:rPr>
            </w:pPr>
          </w:p>
        </w:tc>
        <w:tc>
          <w:tcPr>
            <w:tcW w:w="992" w:type="dxa"/>
          </w:tcPr>
          <w:p w:rsidR="0015057F" w:rsidRPr="004F1994" w:rsidRDefault="0015057F" w:rsidP="005C0BB8">
            <w:pPr>
              <w:pStyle w:val="BodyText"/>
              <w:jc w:val="left"/>
              <w:rPr>
                <w:rFonts w:asciiTheme="minorHAnsi" w:hAnsiTheme="minorHAnsi"/>
                <w:sz w:val="20"/>
                <w:szCs w:val="20"/>
                <w:lang w:val="en-US"/>
              </w:rPr>
            </w:pPr>
          </w:p>
        </w:tc>
        <w:tc>
          <w:tcPr>
            <w:tcW w:w="3686" w:type="dxa"/>
          </w:tcPr>
          <w:p w:rsidR="00897EA6" w:rsidRPr="00897EA6" w:rsidRDefault="00897EA6" w:rsidP="00897EA6">
            <w:pPr>
              <w:pStyle w:val="BodyText"/>
              <w:rPr>
                <w:rFonts w:asciiTheme="minorHAnsi" w:hAnsiTheme="minorHAnsi"/>
                <w:sz w:val="20"/>
                <w:szCs w:val="20"/>
                <w:lang w:val="en-US"/>
              </w:rPr>
            </w:pPr>
            <w:r w:rsidRPr="00897EA6">
              <w:rPr>
                <w:rFonts w:asciiTheme="minorHAnsi" w:hAnsiTheme="minorHAnsi"/>
                <w:sz w:val="20"/>
                <w:szCs w:val="20"/>
                <w:lang w:val="en-US"/>
              </w:rPr>
              <w:t>A device which, in a rhythmic light, interrupts the supply of energy (in the form of fuel or electric current) to a light source, according to the character of the light.</w:t>
            </w:r>
          </w:p>
          <w:p w:rsidR="00897EA6" w:rsidRPr="00897EA6" w:rsidRDefault="00897EA6" w:rsidP="00897EA6">
            <w:pPr>
              <w:pStyle w:val="BodyText"/>
              <w:rPr>
                <w:rFonts w:asciiTheme="minorHAnsi" w:hAnsiTheme="minorHAnsi"/>
                <w:sz w:val="20"/>
                <w:szCs w:val="20"/>
                <w:lang w:val="en-US"/>
              </w:rPr>
            </w:pPr>
          </w:p>
          <w:p w:rsidR="00897EA6" w:rsidRPr="00897EA6" w:rsidRDefault="00897EA6" w:rsidP="00897EA6">
            <w:pPr>
              <w:pStyle w:val="BodyText"/>
              <w:rPr>
                <w:rFonts w:asciiTheme="minorHAnsi" w:hAnsiTheme="minorHAnsi"/>
                <w:sz w:val="20"/>
                <w:szCs w:val="20"/>
                <w:lang w:val="en-US"/>
              </w:rPr>
            </w:pPr>
          </w:p>
          <w:p w:rsidR="0015057F" w:rsidRPr="004F1994" w:rsidRDefault="00897EA6" w:rsidP="00897EA6">
            <w:pPr>
              <w:pStyle w:val="BodyText"/>
              <w:rPr>
                <w:rFonts w:asciiTheme="minorHAnsi" w:hAnsiTheme="minorHAnsi"/>
                <w:sz w:val="20"/>
                <w:szCs w:val="20"/>
                <w:lang w:val="en-US"/>
              </w:rPr>
            </w:pPr>
            <w:r w:rsidRPr="00897EA6">
              <w:rPr>
                <w:rFonts w:asciiTheme="minorHAnsi" w:hAnsiTheme="minorHAnsi"/>
                <w:sz w:val="20"/>
                <w:szCs w:val="20"/>
                <w:lang w:val="en-US"/>
              </w:rPr>
              <w:t>Note: A flasher is a form of coder.</w:t>
            </w:r>
          </w:p>
        </w:tc>
        <w:tc>
          <w:tcPr>
            <w:tcW w:w="3827" w:type="dxa"/>
          </w:tcPr>
          <w:p w:rsidR="00897EA6" w:rsidRDefault="00897EA6" w:rsidP="00897EA6">
            <w:pPr>
              <w:pStyle w:val="BodyText"/>
              <w:rPr>
                <w:rFonts w:asciiTheme="minorHAnsi" w:hAnsiTheme="minorHAnsi" w:cstheme="minorHAnsi"/>
                <w:sz w:val="20"/>
                <w:szCs w:val="20"/>
                <w:lang w:val="es-AR"/>
              </w:rPr>
            </w:pPr>
            <w:r w:rsidRPr="00783312">
              <w:rPr>
                <w:rFonts w:asciiTheme="minorHAnsi" w:hAnsiTheme="minorHAnsi" w:cstheme="minorHAnsi"/>
                <w:sz w:val="20"/>
                <w:szCs w:val="20"/>
                <w:lang w:val="es-AR"/>
              </w:rPr>
              <w:t xml:space="preserve">Definición propuesta </w:t>
            </w:r>
            <w:proofErr w:type="spellStart"/>
            <w:r w:rsidRPr="00783312">
              <w:rPr>
                <w:rFonts w:asciiTheme="minorHAnsi" w:hAnsiTheme="minorHAnsi" w:cstheme="minorHAnsi"/>
                <w:sz w:val="20"/>
                <w:szCs w:val="20"/>
                <w:lang w:val="es-AR"/>
              </w:rPr>
              <w:t>Spanish</w:t>
            </w:r>
            <w:proofErr w:type="spellEnd"/>
            <w:r w:rsidRPr="00783312">
              <w:rPr>
                <w:rFonts w:asciiTheme="minorHAnsi" w:hAnsiTheme="minorHAnsi" w:cstheme="minorHAnsi"/>
                <w:sz w:val="20"/>
                <w:szCs w:val="20"/>
                <w:lang w:val="es-AR"/>
              </w:rPr>
              <w:t>:</w:t>
            </w:r>
          </w:p>
          <w:p w:rsidR="00897EA6" w:rsidRDefault="00897EA6" w:rsidP="00897EA6">
            <w:pPr>
              <w:pStyle w:val="BodyText"/>
              <w:rPr>
                <w:rFonts w:asciiTheme="minorHAnsi" w:hAnsiTheme="minorHAnsi" w:cstheme="minorHAnsi"/>
                <w:sz w:val="20"/>
                <w:szCs w:val="20"/>
                <w:lang w:val="es-AR"/>
              </w:rPr>
            </w:pPr>
            <w:proofErr w:type="spellStart"/>
            <w:r>
              <w:rPr>
                <w:rFonts w:asciiTheme="minorHAnsi" w:hAnsiTheme="minorHAnsi" w:cstheme="minorHAnsi"/>
                <w:sz w:val="20"/>
                <w:szCs w:val="20"/>
                <w:lang w:val="es-AR"/>
              </w:rPr>
              <w:t>Destellador</w:t>
            </w:r>
            <w:proofErr w:type="spellEnd"/>
            <w:r>
              <w:rPr>
                <w:rFonts w:asciiTheme="minorHAnsi" w:hAnsiTheme="minorHAnsi" w:cstheme="minorHAnsi"/>
                <w:sz w:val="20"/>
                <w:szCs w:val="20"/>
                <w:lang w:val="es-AR"/>
              </w:rPr>
              <w:t>: D</w:t>
            </w:r>
            <w:r w:rsidRPr="00897EA6">
              <w:rPr>
                <w:rFonts w:asciiTheme="minorHAnsi" w:hAnsiTheme="minorHAnsi" w:cstheme="minorHAnsi"/>
                <w:sz w:val="20"/>
                <w:szCs w:val="20"/>
                <w:lang w:val="es-AR"/>
              </w:rPr>
              <w:t>ispositivo que</w:t>
            </w:r>
            <w:r>
              <w:rPr>
                <w:rFonts w:asciiTheme="minorHAnsi" w:hAnsiTheme="minorHAnsi" w:cstheme="minorHAnsi"/>
                <w:sz w:val="20"/>
                <w:szCs w:val="20"/>
                <w:lang w:val="es-AR"/>
              </w:rPr>
              <w:t xml:space="preserve"> configurado a un determinado ritmo de luz (destello)</w:t>
            </w:r>
            <w:r w:rsidRPr="00897EA6">
              <w:rPr>
                <w:rFonts w:asciiTheme="minorHAnsi" w:hAnsiTheme="minorHAnsi" w:cstheme="minorHAnsi"/>
                <w:sz w:val="20"/>
                <w:szCs w:val="20"/>
                <w:lang w:val="es-AR"/>
              </w:rPr>
              <w:t xml:space="preserve">, interrumpe el suministro de energía (en forma de combustible o corriente eléctrica) a </w:t>
            </w:r>
            <w:r>
              <w:rPr>
                <w:rFonts w:asciiTheme="minorHAnsi" w:hAnsiTheme="minorHAnsi" w:cstheme="minorHAnsi"/>
                <w:sz w:val="20"/>
                <w:szCs w:val="20"/>
                <w:lang w:val="es-AR"/>
              </w:rPr>
              <w:t>la fuente lumínica</w:t>
            </w:r>
            <w:r w:rsidRPr="00897EA6">
              <w:rPr>
                <w:rFonts w:asciiTheme="minorHAnsi" w:hAnsiTheme="minorHAnsi" w:cstheme="minorHAnsi"/>
                <w:sz w:val="20"/>
                <w:szCs w:val="20"/>
                <w:lang w:val="es-AR"/>
              </w:rPr>
              <w:t>.</w:t>
            </w:r>
          </w:p>
          <w:p w:rsidR="00897EA6" w:rsidRPr="00897EA6" w:rsidRDefault="00897EA6" w:rsidP="00897EA6">
            <w:pPr>
              <w:pStyle w:val="BodyText"/>
              <w:rPr>
                <w:rFonts w:asciiTheme="minorHAnsi" w:hAnsiTheme="minorHAnsi" w:cstheme="minorHAnsi"/>
                <w:sz w:val="20"/>
                <w:szCs w:val="20"/>
                <w:lang w:val="es-AR"/>
              </w:rPr>
            </w:pPr>
          </w:p>
          <w:p w:rsidR="0015057F" w:rsidRPr="00897EA6" w:rsidRDefault="00897EA6" w:rsidP="00897EA6">
            <w:pPr>
              <w:pStyle w:val="BodyText"/>
              <w:rPr>
                <w:rFonts w:asciiTheme="minorHAnsi" w:hAnsiTheme="minorHAnsi" w:cstheme="minorHAnsi"/>
                <w:sz w:val="20"/>
                <w:szCs w:val="20"/>
                <w:lang w:val="es-AR"/>
              </w:rPr>
            </w:pPr>
            <w:r w:rsidRPr="00897EA6">
              <w:rPr>
                <w:rFonts w:asciiTheme="minorHAnsi" w:hAnsiTheme="minorHAnsi" w:cstheme="minorHAnsi"/>
                <w:sz w:val="20"/>
                <w:szCs w:val="20"/>
                <w:lang w:val="es-AR"/>
              </w:rPr>
              <w:t xml:space="preserve">Nota: </w:t>
            </w:r>
            <w:r>
              <w:rPr>
                <w:rFonts w:asciiTheme="minorHAnsi" w:hAnsiTheme="minorHAnsi" w:cstheme="minorHAnsi"/>
                <w:sz w:val="20"/>
                <w:szCs w:val="20"/>
                <w:lang w:val="es-AR"/>
              </w:rPr>
              <w:t xml:space="preserve">El </w:t>
            </w:r>
            <w:proofErr w:type="spellStart"/>
            <w:r>
              <w:rPr>
                <w:rFonts w:asciiTheme="minorHAnsi" w:hAnsiTheme="minorHAnsi" w:cstheme="minorHAnsi"/>
                <w:sz w:val="20"/>
                <w:szCs w:val="20"/>
                <w:lang w:val="es-AR"/>
              </w:rPr>
              <w:t>destellador</w:t>
            </w:r>
            <w:proofErr w:type="spellEnd"/>
            <w:r>
              <w:rPr>
                <w:rFonts w:asciiTheme="minorHAnsi" w:hAnsiTheme="minorHAnsi" w:cstheme="minorHAnsi"/>
                <w:sz w:val="20"/>
                <w:szCs w:val="20"/>
                <w:lang w:val="es-AR"/>
              </w:rPr>
              <w:t xml:space="preserve"> permite configurar el </w:t>
            </w:r>
            <w:r w:rsidR="001D2C8D">
              <w:rPr>
                <w:rFonts w:asciiTheme="minorHAnsi" w:hAnsiTheme="minorHAnsi" w:cstheme="minorHAnsi"/>
                <w:sz w:val="20"/>
                <w:szCs w:val="20"/>
                <w:lang w:val="es-AR"/>
              </w:rPr>
              <w:t>código</w:t>
            </w:r>
            <w:r w:rsidRPr="00897EA6">
              <w:rPr>
                <w:rFonts w:asciiTheme="minorHAnsi" w:hAnsiTheme="minorHAnsi" w:cstheme="minorHAnsi"/>
                <w:sz w:val="20"/>
                <w:szCs w:val="20"/>
                <w:lang w:val="es-AR"/>
              </w:rPr>
              <w:t>.</w:t>
            </w:r>
          </w:p>
        </w:tc>
        <w:tc>
          <w:tcPr>
            <w:tcW w:w="1843" w:type="dxa"/>
            <w:vAlign w:val="center"/>
          </w:tcPr>
          <w:p w:rsidR="0015057F" w:rsidRPr="00897EA6" w:rsidRDefault="0015057F" w:rsidP="005A745D">
            <w:pPr>
              <w:autoSpaceDE w:val="0"/>
              <w:autoSpaceDN w:val="0"/>
              <w:adjustRightInd w:val="0"/>
              <w:jc w:val="both"/>
              <w:rPr>
                <w:rFonts w:asciiTheme="minorHAnsi" w:hAnsiTheme="minorHAnsi" w:cstheme="minorHAnsi"/>
                <w:sz w:val="20"/>
                <w:szCs w:val="20"/>
                <w:lang w:val="es-AR"/>
              </w:rPr>
            </w:pPr>
          </w:p>
        </w:tc>
        <w:tc>
          <w:tcPr>
            <w:tcW w:w="992" w:type="dxa"/>
            <w:vAlign w:val="center"/>
          </w:tcPr>
          <w:p w:rsidR="0015057F" w:rsidRPr="00897EA6" w:rsidRDefault="0015057F" w:rsidP="005A745D">
            <w:pPr>
              <w:pStyle w:val="BodyText"/>
              <w:rPr>
                <w:rFonts w:asciiTheme="minorHAnsi" w:hAnsiTheme="minorHAnsi" w:cstheme="minorHAnsi"/>
                <w:sz w:val="20"/>
                <w:szCs w:val="20"/>
                <w:lang w:val="es-AR"/>
              </w:rPr>
            </w:pPr>
          </w:p>
        </w:tc>
        <w:tc>
          <w:tcPr>
            <w:tcW w:w="862" w:type="dxa"/>
          </w:tcPr>
          <w:p w:rsidR="0015057F" w:rsidRPr="00897EA6" w:rsidRDefault="0015057F" w:rsidP="005C0BB8">
            <w:pPr>
              <w:pStyle w:val="BodyText"/>
              <w:jc w:val="left"/>
              <w:rPr>
                <w:rFonts w:asciiTheme="minorHAnsi" w:hAnsiTheme="minorHAnsi"/>
                <w:sz w:val="20"/>
                <w:szCs w:val="20"/>
                <w:lang w:val="es-AR"/>
              </w:rPr>
            </w:pPr>
          </w:p>
        </w:tc>
      </w:tr>
    </w:tbl>
    <w:p w:rsidR="00783FEA" w:rsidRPr="00897EA6" w:rsidRDefault="00783FEA" w:rsidP="00783FEA">
      <w:pPr>
        <w:pStyle w:val="BodyText"/>
        <w:jc w:val="center"/>
        <w:rPr>
          <w:rFonts w:ascii="Calibri" w:hAnsi="Calibri"/>
          <w:lang w:val="es-AR"/>
        </w:rPr>
      </w:pPr>
    </w:p>
    <w:sectPr w:rsidR="00783FEA" w:rsidRPr="00897EA6" w:rsidSect="00633C6D">
      <w:head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8BA" w:rsidRDefault="003008BA" w:rsidP="00362CD9">
      <w:r>
        <w:separator/>
      </w:r>
    </w:p>
  </w:endnote>
  <w:endnote w:type="continuationSeparator" w:id="0">
    <w:p w:rsidR="003008BA" w:rsidRDefault="003008B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8BA" w:rsidRDefault="003008BA" w:rsidP="00362CD9">
      <w:r>
        <w:separator/>
      </w:r>
    </w:p>
  </w:footnote>
  <w:footnote w:type="continuationSeparator" w:id="0">
    <w:p w:rsidR="003008BA" w:rsidRDefault="003008B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en-IE" w:eastAsia="en-IE"/>
      </w:rPr>
      <w:drawing>
        <wp:anchor distT="0" distB="0" distL="114300" distR="114300" simplePos="0" relativeHeight="251658240"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11CD2"/>
    <w:rsid w:val="00013AE3"/>
    <w:rsid w:val="00037DF4"/>
    <w:rsid w:val="0004700E"/>
    <w:rsid w:val="000476E7"/>
    <w:rsid w:val="00070C13"/>
    <w:rsid w:val="00084F33"/>
    <w:rsid w:val="000A2A25"/>
    <w:rsid w:val="000A77A7"/>
    <w:rsid w:val="000B1707"/>
    <w:rsid w:val="000C1261"/>
    <w:rsid w:val="000C1B3E"/>
    <w:rsid w:val="000E4479"/>
    <w:rsid w:val="000F1664"/>
    <w:rsid w:val="00110AE7"/>
    <w:rsid w:val="00112E83"/>
    <w:rsid w:val="00115F2D"/>
    <w:rsid w:val="00136B72"/>
    <w:rsid w:val="0015057F"/>
    <w:rsid w:val="0016378E"/>
    <w:rsid w:val="00177F4D"/>
    <w:rsid w:val="00180DDA"/>
    <w:rsid w:val="001877A1"/>
    <w:rsid w:val="001B2A2D"/>
    <w:rsid w:val="001B737D"/>
    <w:rsid w:val="001C17C1"/>
    <w:rsid w:val="001C44A3"/>
    <w:rsid w:val="001D2C8D"/>
    <w:rsid w:val="001E0E15"/>
    <w:rsid w:val="001F528A"/>
    <w:rsid w:val="001F704E"/>
    <w:rsid w:val="002043AE"/>
    <w:rsid w:val="002125B0"/>
    <w:rsid w:val="00243228"/>
    <w:rsid w:val="00251483"/>
    <w:rsid w:val="00255CAA"/>
    <w:rsid w:val="00264305"/>
    <w:rsid w:val="002748C8"/>
    <w:rsid w:val="002832E5"/>
    <w:rsid w:val="00284971"/>
    <w:rsid w:val="00285F5A"/>
    <w:rsid w:val="002A0346"/>
    <w:rsid w:val="002A3C3D"/>
    <w:rsid w:val="002A4487"/>
    <w:rsid w:val="002B49E9"/>
    <w:rsid w:val="002C632E"/>
    <w:rsid w:val="002D3E8B"/>
    <w:rsid w:val="002D4575"/>
    <w:rsid w:val="002D5C0C"/>
    <w:rsid w:val="002D65B8"/>
    <w:rsid w:val="002E03D1"/>
    <w:rsid w:val="002E52D0"/>
    <w:rsid w:val="002E6B74"/>
    <w:rsid w:val="002E6FCA"/>
    <w:rsid w:val="002F0925"/>
    <w:rsid w:val="003008BA"/>
    <w:rsid w:val="0030421D"/>
    <w:rsid w:val="00313E37"/>
    <w:rsid w:val="00317BE2"/>
    <w:rsid w:val="00356CD0"/>
    <w:rsid w:val="00362CD9"/>
    <w:rsid w:val="003761CA"/>
    <w:rsid w:val="00380DAF"/>
    <w:rsid w:val="00381E14"/>
    <w:rsid w:val="003B28F5"/>
    <w:rsid w:val="003B7B7D"/>
    <w:rsid w:val="003C54CB"/>
    <w:rsid w:val="003C5C77"/>
    <w:rsid w:val="003C7A2A"/>
    <w:rsid w:val="003D2DC1"/>
    <w:rsid w:val="003D69D0"/>
    <w:rsid w:val="003F1FE0"/>
    <w:rsid w:val="003F2918"/>
    <w:rsid w:val="003F430E"/>
    <w:rsid w:val="00401A83"/>
    <w:rsid w:val="004070DA"/>
    <w:rsid w:val="0041088C"/>
    <w:rsid w:val="00420A38"/>
    <w:rsid w:val="004221A9"/>
    <w:rsid w:val="004226F1"/>
    <w:rsid w:val="00430AC2"/>
    <w:rsid w:val="00431B19"/>
    <w:rsid w:val="00437924"/>
    <w:rsid w:val="004402E4"/>
    <w:rsid w:val="00462741"/>
    <w:rsid w:val="004661AD"/>
    <w:rsid w:val="00481534"/>
    <w:rsid w:val="004D1D85"/>
    <w:rsid w:val="004D3C3A"/>
    <w:rsid w:val="004D7FD9"/>
    <w:rsid w:val="004E1CD1"/>
    <w:rsid w:val="004F1994"/>
    <w:rsid w:val="00507FDD"/>
    <w:rsid w:val="005107EB"/>
    <w:rsid w:val="00521345"/>
    <w:rsid w:val="00526DF0"/>
    <w:rsid w:val="00545CC4"/>
    <w:rsid w:val="00551FFF"/>
    <w:rsid w:val="005607A2"/>
    <w:rsid w:val="00563D22"/>
    <w:rsid w:val="0057198B"/>
    <w:rsid w:val="00571FF7"/>
    <w:rsid w:val="00592B04"/>
    <w:rsid w:val="00597FAE"/>
    <w:rsid w:val="005A03B9"/>
    <w:rsid w:val="005A594B"/>
    <w:rsid w:val="005B32A3"/>
    <w:rsid w:val="005C0D44"/>
    <w:rsid w:val="005C566C"/>
    <w:rsid w:val="005C7E69"/>
    <w:rsid w:val="005E262D"/>
    <w:rsid w:val="005E70B0"/>
    <w:rsid w:val="005F23D3"/>
    <w:rsid w:val="005F675F"/>
    <w:rsid w:val="005F7E20"/>
    <w:rsid w:val="00613EDA"/>
    <w:rsid w:val="006153BB"/>
    <w:rsid w:val="00626A2E"/>
    <w:rsid w:val="00633C6D"/>
    <w:rsid w:val="0063480F"/>
    <w:rsid w:val="00644D0E"/>
    <w:rsid w:val="00663A6E"/>
    <w:rsid w:val="006652C3"/>
    <w:rsid w:val="00691FD0"/>
    <w:rsid w:val="00692148"/>
    <w:rsid w:val="00695971"/>
    <w:rsid w:val="006A4600"/>
    <w:rsid w:val="006C5948"/>
    <w:rsid w:val="006C5AEC"/>
    <w:rsid w:val="006E3A9C"/>
    <w:rsid w:val="006F2A74"/>
    <w:rsid w:val="007118F5"/>
    <w:rsid w:val="00712AA4"/>
    <w:rsid w:val="007146C4"/>
    <w:rsid w:val="007164B4"/>
    <w:rsid w:val="00721AA1"/>
    <w:rsid w:val="00724B67"/>
    <w:rsid w:val="007547F8"/>
    <w:rsid w:val="00765622"/>
    <w:rsid w:val="00770B6C"/>
    <w:rsid w:val="00777943"/>
    <w:rsid w:val="00783312"/>
    <w:rsid w:val="00783FEA"/>
    <w:rsid w:val="007A4E62"/>
    <w:rsid w:val="007C3ED3"/>
    <w:rsid w:val="007C42E4"/>
    <w:rsid w:val="007E51BC"/>
    <w:rsid w:val="0080294B"/>
    <w:rsid w:val="00802E57"/>
    <w:rsid w:val="00814BA4"/>
    <w:rsid w:val="0082480E"/>
    <w:rsid w:val="00850293"/>
    <w:rsid w:val="00851373"/>
    <w:rsid w:val="00851BA6"/>
    <w:rsid w:val="0085654D"/>
    <w:rsid w:val="00861160"/>
    <w:rsid w:val="0086654F"/>
    <w:rsid w:val="00867EA5"/>
    <w:rsid w:val="00890F19"/>
    <w:rsid w:val="00893014"/>
    <w:rsid w:val="00897EA6"/>
    <w:rsid w:val="008A356F"/>
    <w:rsid w:val="008A4653"/>
    <w:rsid w:val="008A4717"/>
    <w:rsid w:val="008A50CC"/>
    <w:rsid w:val="008B119B"/>
    <w:rsid w:val="008D1694"/>
    <w:rsid w:val="008D79CB"/>
    <w:rsid w:val="008F07BC"/>
    <w:rsid w:val="0092692B"/>
    <w:rsid w:val="00943E9C"/>
    <w:rsid w:val="00953F4D"/>
    <w:rsid w:val="00960BB8"/>
    <w:rsid w:val="00964F5C"/>
    <w:rsid w:val="0098141B"/>
    <w:rsid w:val="009831C0"/>
    <w:rsid w:val="00983704"/>
    <w:rsid w:val="00997BAC"/>
    <w:rsid w:val="009A03B0"/>
    <w:rsid w:val="009A5A6C"/>
    <w:rsid w:val="009C7BD4"/>
    <w:rsid w:val="009D0AA6"/>
    <w:rsid w:val="009E1ED9"/>
    <w:rsid w:val="00A0389B"/>
    <w:rsid w:val="00A149A3"/>
    <w:rsid w:val="00A17E3F"/>
    <w:rsid w:val="00A20C51"/>
    <w:rsid w:val="00A20FF8"/>
    <w:rsid w:val="00A27D80"/>
    <w:rsid w:val="00A446C9"/>
    <w:rsid w:val="00A635D6"/>
    <w:rsid w:val="00A8553A"/>
    <w:rsid w:val="00A93AED"/>
    <w:rsid w:val="00A96C04"/>
    <w:rsid w:val="00AB180F"/>
    <w:rsid w:val="00AB2E65"/>
    <w:rsid w:val="00AB459E"/>
    <w:rsid w:val="00AD02B2"/>
    <w:rsid w:val="00AD4A94"/>
    <w:rsid w:val="00AE1319"/>
    <w:rsid w:val="00AE34BB"/>
    <w:rsid w:val="00B216DB"/>
    <w:rsid w:val="00B226F2"/>
    <w:rsid w:val="00B274DF"/>
    <w:rsid w:val="00B2796A"/>
    <w:rsid w:val="00B4546C"/>
    <w:rsid w:val="00B56BDF"/>
    <w:rsid w:val="00B65812"/>
    <w:rsid w:val="00B7173D"/>
    <w:rsid w:val="00B737CB"/>
    <w:rsid w:val="00B73FAC"/>
    <w:rsid w:val="00B80946"/>
    <w:rsid w:val="00B85CD6"/>
    <w:rsid w:val="00B90A27"/>
    <w:rsid w:val="00B9205A"/>
    <w:rsid w:val="00B9554D"/>
    <w:rsid w:val="00BB2B9F"/>
    <w:rsid w:val="00BB732C"/>
    <w:rsid w:val="00BB7D9E"/>
    <w:rsid w:val="00BD081A"/>
    <w:rsid w:val="00BD3CB8"/>
    <w:rsid w:val="00BD4E6F"/>
    <w:rsid w:val="00BF32F0"/>
    <w:rsid w:val="00BF4DCE"/>
    <w:rsid w:val="00C009B4"/>
    <w:rsid w:val="00C05CE5"/>
    <w:rsid w:val="00C12816"/>
    <w:rsid w:val="00C6171E"/>
    <w:rsid w:val="00C63895"/>
    <w:rsid w:val="00C64229"/>
    <w:rsid w:val="00C64D78"/>
    <w:rsid w:val="00C937B0"/>
    <w:rsid w:val="00CA08C1"/>
    <w:rsid w:val="00CA6F2C"/>
    <w:rsid w:val="00CF1871"/>
    <w:rsid w:val="00D059A2"/>
    <w:rsid w:val="00D1133E"/>
    <w:rsid w:val="00D17A34"/>
    <w:rsid w:val="00D25056"/>
    <w:rsid w:val="00D26628"/>
    <w:rsid w:val="00D332B3"/>
    <w:rsid w:val="00D55207"/>
    <w:rsid w:val="00D65CFF"/>
    <w:rsid w:val="00D67867"/>
    <w:rsid w:val="00D83B1B"/>
    <w:rsid w:val="00D92B45"/>
    <w:rsid w:val="00D95962"/>
    <w:rsid w:val="00DA33FA"/>
    <w:rsid w:val="00DB3B8C"/>
    <w:rsid w:val="00DB5F59"/>
    <w:rsid w:val="00DC389B"/>
    <w:rsid w:val="00DC520C"/>
    <w:rsid w:val="00DD5631"/>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5CA1"/>
    <w:rsid w:val="00F0604E"/>
    <w:rsid w:val="00F159EB"/>
    <w:rsid w:val="00F22F6B"/>
    <w:rsid w:val="00F25BF4"/>
    <w:rsid w:val="00F267DB"/>
    <w:rsid w:val="00F40E75"/>
    <w:rsid w:val="00F46F6F"/>
    <w:rsid w:val="00F60608"/>
    <w:rsid w:val="00F62217"/>
    <w:rsid w:val="00F8036A"/>
    <w:rsid w:val="00FB17A9"/>
    <w:rsid w:val="00FB527C"/>
    <w:rsid w:val="00FB5605"/>
    <w:rsid w:val="00FB6F75"/>
    <w:rsid w:val="00FC0EB3"/>
    <w:rsid w:val="00FD675E"/>
    <w:rsid w:val="00FE3C57"/>
    <w:rsid w:val="00FE5674"/>
    <w:rsid w:val="00FF30FE"/>
    <w:rsid w:val="00FF66F0"/>
    <w:rsid w:val="00FF714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ADF1BE4-5FCB-4333-854E-CA3F0534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57702">
      <w:bodyDiv w:val="1"/>
      <w:marLeft w:val="0"/>
      <w:marRight w:val="0"/>
      <w:marTop w:val="0"/>
      <w:marBottom w:val="0"/>
      <w:divBdr>
        <w:top w:val="none" w:sz="0" w:space="0" w:color="auto"/>
        <w:left w:val="none" w:sz="0" w:space="0" w:color="auto"/>
        <w:bottom w:val="none" w:sz="0" w:space="0" w:color="auto"/>
        <w:right w:val="none" w:sz="0" w:space="0" w:color="auto"/>
      </w:divBdr>
      <w:divsChild>
        <w:div w:id="183598442">
          <w:marLeft w:val="0"/>
          <w:marRight w:val="0"/>
          <w:marTop w:val="0"/>
          <w:marBottom w:val="0"/>
          <w:divBdr>
            <w:top w:val="none" w:sz="0" w:space="0" w:color="auto"/>
            <w:left w:val="none" w:sz="0" w:space="0" w:color="auto"/>
            <w:bottom w:val="none" w:sz="0" w:space="0" w:color="auto"/>
            <w:right w:val="none" w:sz="0" w:space="0" w:color="auto"/>
          </w:divBdr>
          <w:divsChild>
            <w:div w:id="119055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9673">
      <w:bodyDiv w:val="1"/>
      <w:marLeft w:val="0"/>
      <w:marRight w:val="0"/>
      <w:marTop w:val="0"/>
      <w:marBottom w:val="0"/>
      <w:divBdr>
        <w:top w:val="none" w:sz="0" w:space="0" w:color="auto"/>
        <w:left w:val="none" w:sz="0" w:space="0" w:color="auto"/>
        <w:bottom w:val="none" w:sz="0" w:space="0" w:color="auto"/>
        <w:right w:val="none" w:sz="0" w:space="0" w:color="auto"/>
      </w:divBdr>
      <w:divsChild>
        <w:div w:id="1044065587">
          <w:marLeft w:val="0"/>
          <w:marRight w:val="0"/>
          <w:marTop w:val="0"/>
          <w:marBottom w:val="0"/>
          <w:divBdr>
            <w:top w:val="none" w:sz="0" w:space="0" w:color="auto"/>
            <w:left w:val="none" w:sz="0" w:space="0" w:color="auto"/>
            <w:bottom w:val="none" w:sz="0" w:space="0" w:color="auto"/>
            <w:right w:val="none" w:sz="0" w:space="0" w:color="auto"/>
          </w:divBdr>
          <w:divsChild>
            <w:div w:id="176128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727070">
      <w:bodyDiv w:val="1"/>
      <w:marLeft w:val="0"/>
      <w:marRight w:val="0"/>
      <w:marTop w:val="0"/>
      <w:marBottom w:val="0"/>
      <w:divBdr>
        <w:top w:val="none" w:sz="0" w:space="0" w:color="auto"/>
        <w:left w:val="none" w:sz="0" w:space="0" w:color="auto"/>
        <w:bottom w:val="none" w:sz="0" w:space="0" w:color="auto"/>
        <w:right w:val="none" w:sz="0" w:space="0" w:color="auto"/>
      </w:divBdr>
      <w:divsChild>
        <w:div w:id="1066562742">
          <w:marLeft w:val="0"/>
          <w:marRight w:val="0"/>
          <w:marTop w:val="0"/>
          <w:marBottom w:val="0"/>
          <w:divBdr>
            <w:top w:val="none" w:sz="0" w:space="0" w:color="auto"/>
            <w:left w:val="none" w:sz="0" w:space="0" w:color="auto"/>
            <w:bottom w:val="none" w:sz="0" w:space="0" w:color="auto"/>
            <w:right w:val="none" w:sz="0" w:space="0" w:color="auto"/>
          </w:divBdr>
          <w:divsChild>
            <w:div w:id="17177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6210">
      <w:bodyDiv w:val="1"/>
      <w:marLeft w:val="0"/>
      <w:marRight w:val="0"/>
      <w:marTop w:val="0"/>
      <w:marBottom w:val="0"/>
      <w:divBdr>
        <w:top w:val="none" w:sz="0" w:space="0" w:color="auto"/>
        <w:left w:val="none" w:sz="0" w:space="0" w:color="auto"/>
        <w:bottom w:val="none" w:sz="0" w:space="0" w:color="auto"/>
        <w:right w:val="none" w:sz="0" w:space="0" w:color="auto"/>
      </w:divBdr>
      <w:divsChild>
        <w:div w:id="1571230320">
          <w:marLeft w:val="0"/>
          <w:marRight w:val="0"/>
          <w:marTop w:val="0"/>
          <w:marBottom w:val="0"/>
          <w:divBdr>
            <w:top w:val="none" w:sz="0" w:space="0" w:color="auto"/>
            <w:left w:val="none" w:sz="0" w:space="0" w:color="auto"/>
            <w:bottom w:val="none" w:sz="0" w:space="0" w:color="auto"/>
            <w:right w:val="none" w:sz="0" w:space="0" w:color="auto"/>
          </w:divBdr>
          <w:divsChild>
            <w:div w:id="1337149701">
              <w:marLeft w:val="0"/>
              <w:marRight w:val="0"/>
              <w:marTop w:val="0"/>
              <w:marBottom w:val="0"/>
              <w:divBdr>
                <w:top w:val="none" w:sz="0" w:space="0" w:color="auto"/>
                <w:left w:val="none" w:sz="0" w:space="0" w:color="auto"/>
                <w:bottom w:val="none" w:sz="0" w:space="0" w:color="auto"/>
                <w:right w:val="none" w:sz="0" w:space="0" w:color="auto"/>
              </w:divBdr>
              <w:divsChild>
                <w:div w:id="8328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77328">
      <w:bodyDiv w:val="1"/>
      <w:marLeft w:val="0"/>
      <w:marRight w:val="0"/>
      <w:marTop w:val="0"/>
      <w:marBottom w:val="0"/>
      <w:divBdr>
        <w:top w:val="none" w:sz="0" w:space="0" w:color="auto"/>
        <w:left w:val="none" w:sz="0" w:space="0" w:color="auto"/>
        <w:bottom w:val="none" w:sz="0" w:space="0" w:color="auto"/>
        <w:right w:val="none" w:sz="0" w:space="0" w:color="auto"/>
      </w:divBdr>
      <w:divsChild>
        <w:div w:id="408037625">
          <w:marLeft w:val="0"/>
          <w:marRight w:val="0"/>
          <w:marTop w:val="0"/>
          <w:marBottom w:val="0"/>
          <w:divBdr>
            <w:top w:val="none" w:sz="0" w:space="0" w:color="auto"/>
            <w:left w:val="none" w:sz="0" w:space="0" w:color="auto"/>
            <w:bottom w:val="none" w:sz="0" w:space="0" w:color="auto"/>
            <w:right w:val="none" w:sz="0" w:space="0" w:color="auto"/>
          </w:divBdr>
          <w:divsChild>
            <w:div w:id="78466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09419-7971-4521-A2AE-ABC04AEC2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1977</Words>
  <Characters>11271</Characters>
  <Application>Microsoft Office Word</Application>
  <DocSecurity>0</DocSecurity>
  <Lines>93</Lines>
  <Paragraphs>26</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DWG1-4.1 (20160225)</vt:lpstr>
      <vt:lpstr>DWG1-4.1 (20160225)</vt:lpstr>
      <vt:lpstr>DWG1-4.1 (20160225)</vt:lpstr>
    </vt:vector>
  </TitlesOfParts>
  <Company/>
  <LinksUpToDate>false</LinksUpToDate>
  <CharactersWithSpaces>13222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Seamus Doyle</cp:lastModifiedBy>
  <cp:revision>2</cp:revision>
  <dcterms:created xsi:type="dcterms:W3CDTF">2018-10-18T10:44:00Z</dcterms:created>
  <dcterms:modified xsi:type="dcterms:W3CDTF">2018-10-18T10:44:00Z</dcterms:modified>
</cp:coreProperties>
</file>